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B2F324" w14:textId="77777777" w:rsidR="00A6483C" w:rsidRDefault="00A6483C" w:rsidP="00694910">
      <w:pPr>
        <w:jc w:val="center"/>
        <w:rPr>
          <w:b/>
          <w:sz w:val="30"/>
          <w:szCs w:val="30"/>
        </w:rPr>
      </w:pPr>
    </w:p>
    <w:p w14:paraId="0DFFF6B0" w14:textId="77777777" w:rsidR="00A6483C" w:rsidRDefault="00A6483C" w:rsidP="00694910">
      <w:pPr>
        <w:jc w:val="center"/>
        <w:rPr>
          <w:b/>
          <w:sz w:val="30"/>
          <w:szCs w:val="30"/>
        </w:rPr>
      </w:pPr>
    </w:p>
    <w:p w14:paraId="4432B2A4" w14:textId="77777777" w:rsidR="00A6483C" w:rsidRDefault="00A6483C" w:rsidP="00694910">
      <w:pPr>
        <w:jc w:val="center"/>
        <w:rPr>
          <w:b/>
          <w:sz w:val="30"/>
          <w:szCs w:val="30"/>
        </w:rPr>
      </w:pPr>
    </w:p>
    <w:p w14:paraId="4A2CF74C" w14:textId="77777777" w:rsidR="00A6483C" w:rsidRDefault="00A6483C" w:rsidP="00694910">
      <w:pPr>
        <w:jc w:val="center"/>
        <w:rPr>
          <w:b/>
          <w:sz w:val="30"/>
          <w:szCs w:val="30"/>
        </w:rPr>
      </w:pPr>
    </w:p>
    <w:p w14:paraId="44C883C5" w14:textId="77777777" w:rsidR="00A6483C" w:rsidRDefault="00A6483C" w:rsidP="00694910">
      <w:pPr>
        <w:jc w:val="center"/>
        <w:rPr>
          <w:b/>
          <w:sz w:val="30"/>
          <w:szCs w:val="30"/>
        </w:rPr>
      </w:pPr>
    </w:p>
    <w:p w14:paraId="0868007C" w14:textId="77777777" w:rsidR="00A6483C" w:rsidRDefault="00A6483C" w:rsidP="00694910">
      <w:pPr>
        <w:jc w:val="center"/>
        <w:rPr>
          <w:b/>
          <w:sz w:val="30"/>
          <w:szCs w:val="30"/>
        </w:rPr>
      </w:pPr>
    </w:p>
    <w:p w14:paraId="7E5CD140" w14:textId="77777777" w:rsidR="00A6483C" w:rsidRDefault="00A6483C" w:rsidP="00694910">
      <w:pPr>
        <w:jc w:val="center"/>
        <w:rPr>
          <w:b/>
          <w:sz w:val="30"/>
          <w:szCs w:val="30"/>
        </w:rPr>
      </w:pPr>
    </w:p>
    <w:p w14:paraId="4B78FEE0" w14:textId="18E75962" w:rsidR="00DF3FAE" w:rsidRPr="00694910" w:rsidRDefault="00DF3FAE" w:rsidP="00694910">
      <w:pPr>
        <w:jc w:val="center"/>
      </w:pPr>
      <w:r w:rsidRPr="00DF3FAE">
        <w:rPr>
          <w:b/>
          <w:sz w:val="30"/>
          <w:szCs w:val="30"/>
        </w:rPr>
        <w:t>KONSULENTAVTALE</w:t>
      </w:r>
    </w:p>
    <w:p w14:paraId="7BD6C48B" w14:textId="77777777" w:rsidR="00DF3FAE" w:rsidRPr="00DF3FAE" w:rsidRDefault="00DF3FAE" w:rsidP="00DF3FAE"/>
    <w:p w14:paraId="793EFB48" w14:textId="32AB873C" w:rsidR="00DF3FAE" w:rsidRPr="007D3E4F" w:rsidRDefault="00D91E16" w:rsidP="00DF3FAE">
      <w:pPr>
        <w:jc w:val="center"/>
        <w:rPr>
          <w:szCs w:val="21"/>
        </w:rPr>
      </w:pPr>
      <w:r w:rsidRPr="007D3E4F">
        <w:rPr>
          <w:szCs w:val="21"/>
        </w:rPr>
        <w:t>H235</w:t>
      </w:r>
    </w:p>
    <w:p w14:paraId="003B03DA" w14:textId="77777777" w:rsidR="00DF3FAE" w:rsidRPr="00151F81" w:rsidRDefault="00DF3FAE" w:rsidP="00DF3FAE">
      <w:pPr>
        <w:jc w:val="center"/>
        <w:rPr>
          <w:szCs w:val="21"/>
        </w:rPr>
      </w:pPr>
    </w:p>
    <w:p w14:paraId="730F7E0F" w14:textId="77777777" w:rsidR="00DF3FAE" w:rsidRPr="00151F81" w:rsidRDefault="00DF3FAE" w:rsidP="00DF3FAE">
      <w:pPr>
        <w:jc w:val="center"/>
        <w:rPr>
          <w:szCs w:val="21"/>
        </w:rPr>
      </w:pPr>
      <w:r w:rsidRPr="00151F81">
        <w:rPr>
          <w:szCs w:val="21"/>
        </w:rPr>
        <w:t>mellom</w:t>
      </w:r>
    </w:p>
    <w:p w14:paraId="34640AAD" w14:textId="77777777" w:rsidR="00DF3FAE" w:rsidRPr="00151F81" w:rsidRDefault="00DF3FAE" w:rsidP="00DF3FAE">
      <w:pPr>
        <w:jc w:val="center"/>
        <w:rPr>
          <w:szCs w:val="21"/>
        </w:rPr>
      </w:pPr>
    </w:p>
    <w:p w14:paraId="7CFA4F0F" w14:textId="77777777" w:rsidR="00DF3FAE" w:rsidRPr="00151F81" w:rsidRDefault="00DF3FAE" w:rsidP="00DF3FAE">
      <w:pPr>
        <w:jc w:val="center"/>
        <w:rPr>
          <w:szCs w:val="21"/>
        </w:rPr>
      </w:pPr>
    </w:p>
    <w:p w14:paraId="29B7E5D7" w14:textId="700359F9" w:rsidR="00DF3FAE" w:rsidRPr="00DF3FAE" w:rsidRDefault="00DF3FAE" w:rsidP="00DF3FAE">
      <w:pPr>
        <w:jc w:val="center"/>
        <w:rPr>
          <w:b/>
          <w:sz w:val="24"/>
          <w:szCs w:val="24"/>
        </w:rPr>
      </w:pPr>
      <w:proofErr w:type="gramStart"/>
      <w:r w:rsidRPr="00DF3FAE">
        <w:rPr>
          <w:b/>
          <w:sz w:val="24"/>
          <w:szCs w:val="24"/>
        </w:rPr>
        <w:t>STATSBYGG…</w:t>
      </w:r>
      <w:proofErr w:type="gramEnd"/>
    </w:p>
    <w:p w14:paraId="0EF93875" w14:textId="77777777" w:rsidR="00DF3FAE" w:rsidRPr="00151F81" w:rsidRDefault="00DF3FAE" w:rsidP="00DF3FAE">
      <w:pPr>
        <w:jc w:val="center"/>
        <w:rPr>
          <w:szCs w:val="21"/>
        </w:rPr>
      </w:pPr>
      <w:r w:rsidRPr="00151F81">
        <w:rPr>
          <w:szCs w:val="21"/>
        </w:rPr>
        <w:t>som oppdragsgiver</w:t>
      </w:r>
    </w:p>
    <w:p w14:paraId="09F7A1B2" w14:textId="77777777" w:rsidR="00DF3FAE" w:rsidRPr="00151F81" w:rsidRDefault="00DF3FAE" w:rsidP="00DF3FAE">
      <w:pPr>
        <w:jc w:val="center"/>
        <w:rPr>
          <w:szCs w:val="21"/>
        </w:rPr>
      </w:pPr>
    </w:p>
    <w:p w14:paraId="7C02DE2F" w14:textId="77777777" w:rsidR="00DF3FAE" w:rsidRPr="00151F81" w:rsidRDefault="00DF3FAE" w:rsidP="00DF3FAE">
      <w:pPr>
        <w:jc w:val="center"/>
        <w:rPr>
          <w:szCs w:val="21"/>
        </w:rPr>
      </w:pPr>
      <w:r w:rsidRPr="00151F81">
        <w:rPr>
          <w:szCs w:val="21"/>
        </w:rPr>
        <w:t>og</w:t>
      </w:r>
    </w:p>
    <w:p w14:paraId="1512BDF1" w14:textId="77777777" w:rsidR="00DF3FAE" w:rsidRPr="00151F81" w:rsidRDefault="00DF3FAE" w:rsidP="00DF3FAE">
      <w:pPr>
        <w:jc w:val="center"/>
        <w:rPr>
          <w:szCs w:val="21"/>
        </w:rPr>
      </w:pPr>
    </w:p>
    <w:p w14:paraId="0B0D8C9D" w14:textId="77777777" w:rsidR="00DF3FAE" w:rsidRPr="00DF3FAE" w:rsidRDefault="00DF3FAE" w:rsidP="00DF3FAE">
      <w:pPr>
        <w:jc w:val="center"/>
        <w:rPr>
          <w:b/>
          <w:color w:val="FF0000"/>
          <w:sz w:val="24"/>
          <w:szCs w:val="24"/>
        </w:rPr>
      </w:pPr>
      <w:r w:rsidRPr="00DF3FAE">
        <w:rPr>
          <w:b/>
          <w:color w:val="FF0000"/>
          <w:sz w:val="24"/>
          <w:szCs w:val="24"/>
        </w:rPr>
        <w:t>(fyll inn firmanavn til konsulent)</w:t>
      </w:r>
    </w:p>
    <w:p w14:paraId="21D81025" w14:textId="77777777" w:rsidR="00DF3FAE" w:rsidRPr="00151F81" w:rsidRDefault="00DF3FAE" w:rsidP="00DF3FAE">
      <w:pPr>
        <w:jc w:val="center"/>
        <w:rPr>
          <w:color w:val="FF0000"/>
          <w:szCs w:val="21"/>
        </w:rPr>
      </w:pPr>
      <w:proofErr w:type="spellStart"/>
      <w:r w:rsidRPr="00151F81">
        <w:rPr>
          <w:color w:val="FF0000"/>
          <w:szCs w:val="21"/>
        </w:rPr>
        <w:t>organisasjonsnr</w:t>
      </w:r>
      <w:proofErr w:type="spellEnd"/>
      <w:r w:rsidRPr="00151F81">
        <w:rPr>
          <w:color w:val="FF0000"/>
          <w:szCs w:val="21"/>
        </w:rPr>
        <w:t>:</w:t>
      </w:r>
    </w:p>
    <w:p w14:paraId="78F01C40" w14:textId="77777777" w:rsidR="00DF3FAE" w:rsidRPr="00151F81" w:rsidRDefault="00DF3FAE" w:rsidP="00DF3FAE">
      <w:pPr>
        <w:jc w:val="center"/>
        <w:rPr>
          <w:szCs w:val="21"/>
        </w:rPr>
      </w:pPr>
    </w:p>
    <w:p w14:paraId="2E78C806" w14:textId="77777777" w:rsidR="00DF3FAE" w:rsidRPr="00151F81" w:rsidRDefault="00DF3FAE" w:rsidP="00DF3FAE">
      <w:pPr>
        <w:jc w:val="center"/>
        <w:rPr>
          <w:szCs w:val="21"/>
        </w:rPr>
      </w:pPr>
      <w:r w:rsidRPr="00151F81">
        <w:rPr>
          <w:szCs w:val="21"/>
        </w:rPr>
        <w:t>som konsulent som skal inngå i Statsbyggs organisasjon</w:t>
      </w:r>
    </w:p>
    <w:p w14:paraId="1935970F" w14:textId="77777777" w:rsidR="00905013" w:rsidRPr="00AE2AAF" w:rsidRDefault="00905013" w:rsidP="00905013">
      <w:pPr>
        <w:jc w:val="center"/>
        <w:rPr>
          <w:rFonts w:cs="Arial"/>
          <w:i/>
          <w:iCs/>
          <w:szCs w:val="21"/>
        </w:rPr>
      </w:pPr>
    </w:p>
    <w:p w14:paraId="2E9D8B47" w14:textId="1DF0932E" w:rsidR="00F412FB" w:rsidRPr="008C1783" w:rsidRDefault="00F412FB" w:rsidP="00905013">
      <w:pPr>
        <w:jc w:val="center"/>
        <w:rPr>
          <w:rFonts w:cs="Arial"/>
          <w:b/>
          <w:bCs/>
          <w:i/>
          <w:iCs/>
          <w:color w:val="FF0000"/>
          <w:sz w:val="16"/>
          <w:szCs w:val="16"/>
        </w:rPr>
      </w:pPr>
    </w:p>
    <w:p w14:paraId="19478FCC" w14:textId="77777777" w:rsidR="00F412FB" w:rsidRPr="008C1783" w:rsidRDefault="00F412FB" w:rsidP="00905013">
      <w:pPr>
        <w:jc w:val="center"/>
        <w:rPr>
          <w:rFonts w:cs="Arial"/>
          <w:b/>
          <w:bCs/>
          <w:i/>
          <w:iCs/>
          <w:color w:val="FF0000"/>
          <w:sz w:val="16"/>
          <w:szCs w:val="16"/>
        </w:rPr>
      </w:pPr>
    </w:p>
    <w:p w14:paraId="1FE808B1" w14:textId="7AF898A0" w:rsidR="0047440C" w:rsidRPr="0047440C" w:rsidRDefault="0047440C" w:rsidP="00DF3FAE"/>
    <w:p w14:paraId="65EE5525" w14:textId="77777777" w:rsidR="00ED0FD8" w:rsidRDefault="00ED0FD8">
      <w:pPr>
        <w:rPr>
          <w:b/>
          <w:sz w:val="24"/>
        </w:rPr>
      </w:pPr>
      <w:r>
        <w:br w:type="page"/>
      </w:r>
    </w:p>
    <w:p w14:paraId="23A227FF" w14:textId="2BB1FAC6" w:rsidR="00DF3FAE" w:rsidRPr="00151F81" w:rsidRDefault="00DF3FAE" w:rsidP="00DF3FAE">
      <w:pPr>
        <w:pStyle w:val="Overskrift"/>
        <w:jc w:val="left"/>
      </w:pPr>
      <w:r w:rsidRPr="00151F81">
        <w:lastRenderedPageBreak/>
        <w:t>ALMINNELIGE KONTRAKTSVILKÅR</w:t>
      </w:r>
    </w:p>
    <w:p w14:paraId="1EE5363C" w14:textId="77777777" w:rsidR="00DF3FAE" w:rsidRDefault="00DF3FAE" w:rsidP="00DF3FAE"/>
    <w:p w14:paraId="5A5E520B" w14:textId="77777777" w:rsidR="00DF3FAE" w:rsidRPr="00DF3FAE" w:rsidRDefault="00DF3FAE" w:rsidP="00DF3FAE"/>
    <w:p w14:paraId="6F7E5D50" w14:textId="77777777" w:rsidR="00DF3FAE" w:rsidRDefault="00DF3FAE" w:rsidP="00DF3FAE">
      <w:pPr>
        <w:pStyle w:val="Overskrift1"/>
      </w:pPr>
      <w:r w:rsidRPr="00DF3FAE">
        <w:t>Kontrakten</w:t>
      </w:r>
    </w:p>
    <w:p w14:paraId="5DCEC6CA" w14:textId="77777777" w:rsidR="00DF3FAE" w:rsidRPr="00DF3FAE" w:rsidRDefault="00DF3FAE" w:rsidP="00DF3FAE"/>
    <w:p w14:paraId="60AD0F9E" w14:textId="77777777" w:rsidR="00DF3FAE" w:rsidRPr="0085404A" w:rsidRDefault="00DF3FAE" w:rsidP="00DF3FAE">
      <w:r w:rsidRPr="0085404A">
        <w:t>Med mindre annet er avtalt, består kontrakten av følgende kontraktsdokumenter:</w:t>
      </w:r>
    </w:p>
    <w:p w14:paraId="6A3D113D" w14:textId="77777777" w:rsidR="00DF3FAE" w:rsidRPr="0085404A" w:rsidRDefault="00DF3FAE" w:rsidP="00DF3FAE"/>
    <w:p w14:paraId="43CB4021" w14:textId="77777777" w:rsidR="00DF3FAE" w:rsidRPr="0085404A" w:rsidRDefault="00DF3FAE" w:rsidP="00135439">
      <w:pPr>
        <w:pStyle w:val="Listeavsnitt"/>
        <w:numPr>
          <w:ilvl w:val="0"/>
          <w:numId w:val="7"/>
        </w:numPr>
        <w:ind w:left="426"/>
        <w:jc w:val="left"/>
      </w:pPr>
      <w:r w:rsidRPr="0085404A">
        <w:t>Avtaledokumentet, dersom et slikt dokument er opprettet</w:t>
      </w:r>
    </w:p>
    <w:p w14:paraId="67680C33" w14:textId="77777777" w:rsidR="00DF3FAE" w:rsidRPr="0085404A" w:rsidRDefault="00DF3FAE" w:rsidP="00135439">
      <w:pPr>
        <w:pStyle w:val="Listeavsnitt"/>
        <w:numPr>
          <w:ilvl w:val="0"/>
          <w:numId w:val="7"/>
        </w:numPr>
        <w:ind w:left="426"/>
        <w:jc w:val="left"/>
      </w:pPr>
      <w:r w:rsidRPr="0085404A">
        <w:t>Referater og annet skriftlig materiale fra forhandlinger eller oppklarende drøftelser, som er godkjent av begge parter</w:t>
      </w:r>
    </w:p>
    <w:p w14:paraId="1DA8F50B" w14:textId="77777777" w:rsidR="00DF3FAE" w:rsidRPr="0085404A" w:rsidRDefault="00DF3FAE" w:rsidP="00135439">
      <w:pPr>
        <w:pStyle w:val="Listeavsnitt"/>
        <w:numPr>
          <w:ilvl w:val="0"/>
          <w:numId w:val="7"/>
        </w:numPr>
        <w:ind w:left="426"/>
        <w:jc w:val="left"/>
      </w:pPr>
      <w:r w:rsidRPr="0085404A">
        <w:t>Konsulentens tilbud</w:t>
      </w:r>
    </w:p>
    <w:p w14:paraId="75CD6BC7" w14:textId="77777777" w:rsidR="00DF3FAE" w:rsidRPr="0085404A" w:rsidRDefault="00DF3FAE" w:rsidP="00135439">
      <w:pPr>
        <w:pStyle w:val="Listeavsnitt"/>
        <w:numPr>
          <w:ilvl w:val="0"/>
          <w:numId w:val="7"/>
        </w:numPr>
        <w:ind w:left="426"/>
        <w:jc w:val="left"/>
      </w:pPr>
      <w:r w:rsidRPr="0085404A">
        <w:t>Oppdragsgivers tilbuds- eller konkurransegrunnlag</w:t>
      </w:r>
    </w:p>
    <w:p w14:paraId="64ACA7C1" w14:textId="77777777" w:rsidR="00DF3FAE" w:rsidRPr="0085404A" w:rsidRDefault="00DF3FAE" w:rsidP="00135439">
      <w:pPr>
        <w:pStyle w:val="Listeavsnitt"/>
        <w:numPr>
          <w:ilvl w:val="0"/>
          <w:numId w:val="7"/>
        </w:numPr>
        <w:ind w:left="426"/>
        <w:jc w:val="left"/>
      </w:pPr>
      <w:r w:rsidRPr="0085404A">
        <w:t>Disse kontraktsvilkårene</w:t>
      </w:r>
    </w:p>
    <w:p w14:paraId="4EAC77B2" w14:textId="77777777" w:rsidR="00DF3FAE" w:rsidRPr="0085404A" w:rsidRDefault="00DF3FAE" w:rsidP="00DF3FAE"/>
    <w:p w14:paraId="4978C6AC" w14:textId="77777777" w:rsidR="00DF3FAE" w:rsidRPr="0085404A" w:rsidRDefault="00DF3FAE" w:rsidP="00DF3FAE">
      <w:r w:rsidRPr="0085404A">
        <w:t>Ved motstrid gjelder dokumentene i ovennevnte rekkefølge.</w:t>
      </w:r>
    </w:p>
    <w:p w14:paraId="396A9A9D" w14:textId="77777777" w:rsidR="00DF3FAE" w:rsidRDefault="00DF3FAE" w:rsidP="00DF3FAE">
      <w:pPr>
        <w:jc w:val="both"/>
        <w:rPr>
          <w:rFonts w:ascii="Times New Roman" w:hAnsi="Times New Roman"/>
          <w:sz w:val="24"/>
          <w:szCs w:val="24"/>
        </w:rPr>
      </w:pPr>
    </w:p>
    <w:p w14:paraId="49BA429D" w14:textId="77777777" w:rsidR="00DF3FAE" w:rsidRDefault="00DF3FAE" w:rsidP="00DF3FAE">
      <w:pPr>
        <w:jc w:val="both"/>
        <w:rPr>
          <w:rFonts w:ascii="Times New Roman" w:hAnsi="Times New Roman"/>
          <w:sz w:val="24"/>
          <w:szCs w:val="24"/>
        </w:rPr>
      </w:pPr>
    </w:p>
    <w:p w14:paraId="099A691D" w14:textId="77777777" w:rsidR="00DF3FAE" w:rsidRDefault="00DF3FAE" w:rsidP="00DF3FAE">
      <w:pPr>
        <w:pStyle w:val="Overskrift1"/>
      </w:pPr>
      <w:r w:rsidRPr="0085404A">
        <w:t>Partenes representanter</w:t>
      </w:r>
    </w:p>
    <w:p w14:paraId="03BF3C7B" w14:textId="77777777" w:rsidR="00DF3FAE" w:rsidRPr="00DF3FAE" w:rsidRDefault="00DF3FAE" w:rsidP="00DF3FAE"/>
    <w:p w14:paraId="5A7FDDF9" w14:textId="6B3EF095" w:rsidR="00DF3FAE" w:rsidRPr="0085404A" w:rsidRDefault="00DF3FAE" w:rsidP="00DF3FAE">
      <w:r w:rsidRPr="0085404A">
        <w:t>Hver av partene skal utpeke én person (representant) som representerer dem, og som skal stå for gjennomføringen av kontrakten. Med mindre annet er særlig avtalt, skal Statsbyggs representant være den som ifølge konsulentens organisasjonsmessige plassering i Statsbygg er konsulentens nærmeste overordnede.</w:t>
      </w:r>
    </w:p>
    <w:p w14:paraId="7673887F" w14:textId="77777777" w:rsidR="00DF3FAE" w:rsidRPr="0085404A" w:rsidRDefault="00DF3FAE" w:rsidP="00DF3FAE"/>
    <w:p w14:paraId="494877AF" w14:textId="77777777" w:rsidR="00DF3FAE" w:rsidRPr="0085404A" w:rsidRDefault="00DF3FAE" w:rsidP="00DF3FAE">
      <w:r w:rsidRPr="0085404A">
        <w:t>Representantene har slik fullmakt til å opptre på vedkommende parts vegne i alle spørsmål som angår kontrakten, som er nødvendig for å gjennomføre oppdraget uten unødvendig opphold.</w:t>
      </w:r>
    </w:p>
    <w:p w14:paraId="7C243EAD" w14:textId="77777777" w:rsidR="00DF3FAE" w:rsidRPr="0085404A" w:rsidRDefault="00DF3FAE" w:rsidP="00DF3FAE"/>
    <w:p w14:paraId="15856557" w14:textId="77777777" w:rsidR="00DF3FAE" w:rsidRPr="0085404A" w:rsidRDefault="00DF3FAE" w:rsidP="00DF3FAE">
      <w:r w:rsidRPr="0085404A">
        <w:t>Konsulentens fullmakter overfor tredjemann er de som følger av konsulentens plassering i Statsbyggs organisasjon og gitte instrukser, se pkt. 3.</w:t>
      </w:r>
    </w:p>
    <w:p w14:paraId="398D8310" w14:textId="77777777" w:rsidR="00DF3FAE" w:rsidRDefault="00DF3FAE" w:rsidP="00DF3FAE">
      <w:pPr>
        <w:rPr>
          <w:rFonts w:ascii="Times New Roman" w:hAnsi="Times New Roman"/>
          <w:sz w:val="24"/>
          <w:szCs w:val="24"/>
        </w:rPr>
      </w:pPr>
    </w:p>
    <w:p w14:paraId="04E9C918" w14:textId="77777777" w:rsidR="00DF3FAE" w:rsidRPr="0085404A" w:rsidRDefault="00DF3FAE" w:rsidP="00DF3FAE">
      <w:pPr>
        <w:rPr>
          <w:rFonts w:ascii="Times New Roman" w:hAnsi="Times New Roman"/>
          <w:sz w:val="24"/>
          <w:szCs w:val="24"/>
        </w:rPr>
      </w:pPr>
    </w:p>
    <w:p w14:paraId="17D44DC0" w14:textId="77777777" w:rsidR="00DF3FAE" w:rsidRDefault="00DF3FAE" w:rsidP="00DF3FAE">
      <w:pPr>
        <w:pStyle w:val="Overskrift1"/>
      </w:pPr>
      <w:r w:rsidRPr="0085404A">
        <w:t>Konsulentens ytelse</w:t>
      </w:r>
    </w:p>
    <w:p w14:paraId="46B782C9" w14:textId="77777777" w:rsidR="00DF3FAE" w:rsidRPr="00DF3FAE" w:rsidRDefault="00DF3FAE" w:rsidP="00DF3FAE"/>
    <w:p w14:paraId="0921302A" w14:textId="77777777" w:rsidR="00DF3FAE" w:rsidRPr="0085404A" w:rsidRDefault="00DF3FAE" w:rsidP="00DF3FAE">
      <w:r w:rsidRPr="0085404A">
        <w:t>Konsulenten skal dra omsorg for oppdragsgivers interesser og utføre oppgaver i overens</w:t>
      </w:r>
      <w:r w:rsidRPr="0085404A">
        <w:softHyphen/>
        <w:t>stemmelse med kontrakten og god faglig standard. Konsulenten skal videre forholde seg til de til enhver tid gjeldende lover, forskrifter og enkeltvedtak.</w:t>
      </w:r>
    </w:p>
    <w:p w14:paraId="59417840" w14:textId="77777777" w:rsidR="00DF3FAE" w:rsidRPr="0085404A" w:rsidRDefault="00DF3FAE" w:rsidP="00DF3FAE"/>
    <w:p w14:paraId="3FAF038B" w14:textId="77777777" w:rsidR="00DF3FAE" w:rsidRPr="0085404A" w:rsidRDefault="00DF3FAE" w:rsidP="00DF3FAE">
      <w:r w:rsidRPr="0085404A">
        <w:t>Konsulenten skal innordne seg oppdragsgivers organisasjon i overensstemmelse med kontrakten, og opptre i overensstemmelse med foreliggende kvalitetssystem og gitte instrukser. Konsulenten skal</w:t>
      </w:r>
      <w:r w:rsidR="00144057" w:rsidRPr="00144057">
        <w:t xml:space="preserve"> </w:t>
      </w:r>
      <w:r w:rsidR="00144057" w:rsidRPr="0085404A">
        <w:t>videre</w:t>
      </w:r>
      <w:r w:rsidR="00144057">
        <w:t>,</w:t>
      </w:r>
      <w:r w:rsidRPr="0085404A">
        <w:t xml:space="preserve"> </w:t>
      </w:r>
      <w:r w:rsidR="00144057" w:rsidRPr="0085404A">
        <w:t>innenfor denne kontraktens rammer</w:t>
      </w:r>
      <w:r w:rsidR="00144057">
        <w:t>,</w:t>
      </w:r>
      <w:r w:rsidR="00144057" w:rsidRPr="0085404A">
        <w:t xml:space="preserve"> </w:t>
      </w:r>
      <w:r w:rsidRPr="0085404A">
        <w:t>følge de anvisninger som gis av overordne</w:t>
      </w:r>
      <w:r w:rsidR="00144057">
        <w:t>de personer eller organer hos oppdragsgiver.</w:t>
      </w:r>
    </w:p>
    <w:p w14:paraId="3827D299" w14:textId="77777777" w:rsidR="00DF3FAE" w:rsidRPr="0085404A" w:rsidRDefault="00DF3FAE" w:rsidP="00DF3FAE"/>
    <w:p w14:paraId="6AC70F05" w14:textId="77777777" w:rsidR="00DF3FAE" w:rsidRDefault="00DF3FAE" w:rsidP="00DF3FAE">
      <w:r w:rsidRPr="0085404A">
        <w:t>Oppdragets omfang kan justeres i overensstemmelse med bestemmelsene i ytelses</w:t>
      </w:r>
      <w:r w:rsidRPr="0085404A">
        <w:softHyphen/>
        <w:t>beskrivelsen i tilbuds- eller konkurransegrunnlaget og konsulentens tilbud.</w:t>
      </w:r>
    </w:p>
    <w:p w14:paraId="7198320B" w14:textId="77777777" w:rsidR="00103624" w:rsidRDefault="00103624" w:rsidP="00DF3FAE"/>
    <w:p w14:paraId="35462181" w14:textId="7A25D64B" w:rsidR="0047535C" w:rsidRPr="0047535C" w:rsidRDefault="0047535C" w:rsidP="00FD3AB8">
      <w:r w:rsidRPr="0047535C">
        <w:t xml:space="preserve">Dersom </w:t>
      </w:r>
      <w:r w:rsidR="00E740BE">
        <w:t>konsulenten</w:t>
      </w:r>
      <w:r w:rsidRPr="0047535C">
        <w:t xml:space="preserve"> skal ha rollen som</w:t>
      </w:r>
      <w:r w:rsidR="00E740BE">
        <w:t xml:space="preserve"> byggherrens representant</w:t>
      </w:r>
      <w:r w:rsidR="00FD3AB8">
        <w:t xml:space="preserve"> (BR)</w:t>
      </w:r>
      <w:r w:rsidR="00E740BE">
        <w:t>,</w:t>
      </w:r>
      <w:r w:rsidRPr="0047535C">
        <w:t xml:space="preserve"> jf. byggherreforskriften, </w:t>
      </w:r>
    </w:p>
    <w:p w14:paraId="33B248DF" w14:textId="4E5C3DFC" w:rsidR="00DF3FAE" w:rsidRDefault="00495B53" w:rsidP="00DF3FAE">
      <w:r>
        <w:t xml:space="preserve">skal konsulenten utføre oppgaver </w:t>
      </w:r>
      <w:proofErr w:type="spellStart"/>
      <w:r>
        <w:t>iht</w:t>
      </w:r>
      <w:proofErr w:type="spellEnd"/>
      <w:r>
        <w:t xml:space="preserve"> </w:t>
      </w:r>
      <w:r w:rsidR="00103624">
        <w:t>St</w:t>
      </w:r>
      <w:r w:rsidR="005A05BB">
        <w:t>a</w:t>
      </w:r>
      <w:r w:rsidR="00103624">
        <w:t>tsbyggs</w:t>
      </w:r>
      <w:r w:rsidR="005A05BB">
        <w:t xml:space="preserve"> </w:t>
      </w:r>
      <w:r>
        <w:t>skjema</w:t>
      </w:r>
      <w:r w:rsidR="005A05BB">
        <w:t xml:space="preserve"> Byggherreforskriften </w:t>
      </w:r>
      <w:r>
        <w:t>–</w:t>
      </w:r>
      <w:r w:rsidR="005A05BB">
        <w:t xml:space="preserve"> oppgavefordeling</w:t>
      </w:r>
      <w:r>
        <w:t xml:space="preserve">, </w:t>
      </w:r>
      <w:proofErr w:type="spellStart"/>
      <w:r>
        <w:t>dvs</w:t>
      </w:r>
      <w:proofErr w:type="spellEnd"/>
      <w:r w:rsidR="00103624">
        <w:t xml:space="preserve"> alle oppgaver</w:t>
      </w:r>
      <w:r w:rsidR="005A05BB">
        <w:t xml:space="preserve"> i </w:t>
      </w:r>
      <w:r>
        <w:t xml:space="preserve">skjemaets </w:t>
      </w:r>
      <w:r w:rsidR="005A05BB">
        <w:t xml:space="preserve">kolonne BR som er </w:t>
      </w:r>
      <w:r w:rsidR="59ED8CFB">
        <w:t>krysset av. Der kontrakten gjelder en rammeavtale</w:t>
      </w:r>
      <w:r w:rsidR="344F1427">
        <w:t>,</w:t>
      </w:r>
      <w:r w:rsidR="59ED8CFB">
        <w:t xml:space="preserve"> må </w:t>
      </w:r>
      <w:r w:rsidR="6A55CAC1">
        <w:t>avkrysningen</w:t>
      </w:r>
      <w:r w:rsidR="59ED8CFB">
        <w:t xml:space="preserve"> s</w:t>
      </w:r>
      <w:r w:rsidR="276A93CD">
        <w:t>k</w:t>
      </w:r>
      <w:r w:rsidR="59ED8CFB">
        <w:t>je for hvert enkelt avrop/</w:t>
      </w:r>
      <w:r w:rsidR="00FE17EF">
        <w:t>oppdrag</w:t>
      </w:r>
      <w:r w:rsidR="59ED8CFB">
        <w:t xml:space="preserve">. </w:t>
      </w:r>
    </w:p>
    <w:p w14:paraId="59A2747E" w14:textId="77777777" w:rsidR="0038037B" w:rsidRDefault="0038037B" w:rsidP="00DF3FAE"/>
    <w:p w14:paraId="485BEBAD" w14:textId="77777777" w:rsidR="00DF3FAE" w:rsidRDefault="00DF3FAE" w:rsidP="00DF3FAE"/>
    <w:p w14:paraId="096D26E4" w14:textId="77777777" w:rsidR="00DF3FAE" w:rsidRDefault="00DF3FAE" w:rsidP="00DF3FAE">
      <w:pPr>
        <w:pStyle w:val="Overskrift1"/>
      </w:pPr>
      <w:r>
        <w:t xml:space="preserve"> Krav til konsulentens kompetanse</w:t>
      </w:r>
    </w:p>
    <w:p w14:paraId="3B79A08A" w14:textId="77777777" w:rsidR="00DF3FAE" w:rsidRDefault="00DF3FAE" w:rsidP="00DF3FAE">
      <w:pPr>
        <w:rPr>
          <w:rFonts w:cs="Arial"/>
          <w:color w:val="232F3A"/>
        </w:rPr>
      </w:pPr>
    </w:p>
    <w:p w14:paraId="474DDB81" w14:textId="636EE811" w:rsidR="00FD3AB8" w:rsidRPr="0047535C" w:rsidRDefault="00DF3FAE" w:rsidP="00FD3AB8">
      <w:pPr>
        <w:rPr>
          <w:rFonts w:cs="Arial"/>
          <w:color w:val="232F3A"/>
        </w:rPr>
      </w:pPr>
      <w:r>
        <w:rPr>
          <w:rFonts w:cs="Arial"/>
          <w:color w:val="232F3A"/>
        </w:rPr>
        <w:t>Konsulent som skal være byggherrens representant</w:t>
      </w:r>
      <w:r w:rsidR="00FF0CC1">
        <w:rPr>
          <w:rFonts w:cs="Arial"/>
          <w:color w:val="232F3A"/>
        </w:rPr>
        <w:t xml:space="preserve"> (BR)</w:t>
      </w:r>
      <w:r>
        <w:rPr>
          <w:rFonts w:cs="Arial"/>
          <w:color w:val="232F3A"/>
        </w:rPr>
        <w:t xml:space="preserve">, jf. byggherreforskriften, </w:t>
      </w:r>
      <w:r w:rsidR="00FD3AB8" w:rsidRPr="0047535C">
        <w:rPr>
          <w:rFonts w:cs="Arial"/>
          <w:color w:val="232F3A"/>
        </w:rPr>
        <w:t xml:space="preserve">må delta på Statsbyggs kurs "SHA og seriøsitet – koordinering" innen 3 </w:t>
      </w:r>
      <w:r w:rsidR="00FD3AB8" w:rsidRPr="00FD3AB8">
        <w:rPr>
          <w:rFonts w:cs="Arial"/>
          <w:color w:val="232F3A"/>
        </w:rPr>
        <w:t>måneder</w:t>
      </w:r>
      <w:r w:rsidR="00FD3AB8" w:rsidRPr="0047535C">
        <w:rPr>
          <w:rFonts w:cs="Arial"/>
          <w:color w:val="232F3A"/>
        </w:rPr>
        <w:t xml:space="preserve"> etter kontraktsinngåelse.</w:t>
      </w:r>
    </w:p>
    <w:p w14:paraId="10EAB5A7" w14:textId="77777777" w:rsidR="00FD3AB8" w:rsidRPr="00FD3AB8" w:rsidRDefault="00FD3AB8" w:rsidP="00FD3AB8">
      <w:pPr>
        <w:rPr>
          <w:rFonts w:cs="Arial"/>
          <w:color w:val="232F3A"/>
        </w:rPr>
      </w:pPr>
    </w:p>
    <w:p w14:paraId="174771EE" w14:textId="322FB2CB" w:rsidR="00FD3AB8" w:rsidRPr="00FD3AB8" w:rsidRDefault="00FD3AB8" w:rsidP="00FD3AB8">
      <w:pPr>
        <w:rPr>
          <w:rFonts w:cs="Arial"/>
          <w:color w:val="232F3A"/>
        </w:rPr>
      </w:pPr>
      <w:r w:rsidRPr="00FD3AB8">
        <w:rPr>
          <w:rFonts w:cs="Arial"/>
          <w:color w:val="232F3A"/>
        </w:rPr>
        <w:t>Oppdragsgiver forbeholder seg retten til å pålegge den som innehar rollen som BR å gjennomføre en test av kompetanse</w:t>
      </w:r>
      <w:r w:rsidR="00C74C85">
        <w:rPr>
          <w:rFonts w:cs="Arial"/>
          <w:color w:val="232F3A"/>
        </w:rPr>
        <w:t xml:space="preserve"> innen arbeidsmiljølovgivningen</w:t>
      </w:r>
      <w:r w:rsidRPr="00FD3AB8">
        <w:rPr>
          <w:rFonts w:cs="Arial"/>
          <w:color w:val="232F3A"/>
        </w:rPr>
        <w:t>, og kreve tiltak gjennomført dersom testresultatet tilsier behov for kompetanseheving. Slik kompetanseheving må bekostes av konsulenten.</w:t>
      </w:r>
    </w:p>
    <w:p w14:paraId="78E3601F" w14:textId="77777777" w:rsidR="00DF3FAE" w:rsidRDefault="00DF3FAE" w:rsidP="00DF3FAE">
      <w:pPr>
        <w:jc w:val="both"/>
        <w:rPr>
          <w:rFonts w:ascii="Times New Roman" w:hAnsi="Times New Roman"/>
          <w:sz w:val="24"/>
          <w:szCs w:val="24"/>
        </w:rPr>
      </w:pPr>
    </w:p>
    <w:p w14:paraId="7309F42A" w14:textId="77777777" w:rsidR="008D5506" w:rsidRDefault="008D5506" w:rsidP="008D5506"/>
    <w:p w14:paraId="5FE8EA70" w14:textId="77777777" w:rsidR="00DF3FAE" w:rsidRDefault="00DF3FAE" w:rsidP="00DF3FAE">
      <w:pPr>
        <w:pStyle w:val="Overskrift1"/>
      </w:pPr>
      <w:r w:rsidRPr="0085404A">
        <w:t>Konsulentens uavhengighet</w:t>
      </w:r>
    </w:p>
    <w:p w14:paraId="0576BC35" w14:textId="77777777" w:rsidR="00DF3FAE" w:rsidRPr="00DF3FAE" w:rsidRDefault="00DF3FAE" w:rsidP="00DF3FAE"/>
    <w:p w14:paraId="371EF7D9" w14:textId="77777777" w:rsidR="00DF3FAE" w:rsidRPr="0085404A" w:rsidRDefault="00DF3FAE" w:rsidP="00DF3FAE">
      <w:r w:rsidRPr="0085404A">
        <w:t>Konsulenten skal gjøre oppdragsgiver oppmerksom på forhold som kan skape problemer for hans uavhengighet, eller som kan skape interessekonflikt ved gjennomføringen av oppdraget. Spørsmål om interessekonflikt og inhabilitet avgjøres i det enkelte tilfelle av oppdragsgiver.</w:t>
      </w:r>
    </w:p>
    <w:p w14:paraId="3A171B52" w14:textId="77777777" w:rsidR="00DF3FAE" w:rsidRPr="0085404A" w:rsidRDefault="00DF3FAE" w:rsidP="00DF3FAE"/>
    <w:p w14:paraId="237FEA50" w14:textId="29A85B04" w:rsidR="00DF3FAE" w:rsidRPr="0085404A" w:rsidRDefault="00DF3FAE" w:rsidP="00DF3FAE">
      <w:r w:rsidRPr="0085404A">
        <w:t>Dersom konsulenten finnes å være inhabil, har oppdragsgiver særlig rett til avbestilling av oppdraget, jf</w:t>
      </w:r>
      <w:r w:rsidRPr="00B318E4">
        <w:t>. pkt. 1</w:t>
      </w:r>
      <w:r w:rsidR="000E170B">
        <w:t>7</w:t>
      </w:r>
      <w:r w:rsidRPr="00B318E4">
        <w:t xml:space="preserve"> </w:t>
      </w:r>
      <w:r w:rsidR="002221E0" w:rsidRPr="00B318E4">
        <w:t xml:space="preserve">andre </w:t>
      </w:r>
      <w:r w:rsidRPr="00B318E4">
        <w:t>ledd.</w:t>
      </w:r>
    </w:p>
    <w:p w14:paraId="7D4CCA83" w14:textId="77777777" w:rsidR="00DF3FAE" w:rsidRDefault="00DF3FAE" w:rsidP="00DF3FAE">
      <w:pPr>
        <w:jc w:val="both"/>
        <w:rPr>
          <w:rFonts w:ascii="Times New Roman" w:hAnsi="Times New Roman"/>
          <w:sz w:val="24"/>
          <w:szCs w:val="24"/>
        </w:rPr>
      </w:pPr>
    </w:p>
    <w:p w14:paraId="0602006D" w14:textId="77777777" w:rsidR="00DF3FAE" w:rsidRPr="0085404A" w:rsidRDefault="00DF3FAE" w:rsidP="00DF3FAE">
      <w:pPr>
        <w:jc w:val="both"/>
        <w:rPr>
          <w:rFonts w:ascii="Times New Roman" w:hAnsi="Times New Roman"/>
          <w:sz w:val="24"/>
          <w:szCs w:val="24"/>
        </w:rPr>
      </w:pPr>
    </w:p>
    <w:p w14:paraId="15D6FA64" w14:textId="77777777" w:rsidR="00DF3FAE" w:rsidRDefault="00DF3FAE" w:rsidP="00DF3FAE">
      <w:pPr>
        <w:pStyle w:val="Overskrift1"/>
      </w:pPr>
      <w:r w:rsidRPr="0085404A">
        <w:t>Sikkerhet</w:t>
      </w:r>
    </w:p>
    <w:p w14:paraId="735088EB" w14:textId="77777777" w:rsidR="00DF3FAE" w:rsidRPr="00DF3FAE" w:rsidRDefault="00DF3FAE" w:rsidP="00DF3FAE"/>
    <w:p w14:paraId="73A1A138" w14:textId="77777777" w:rsidR="00DF3FAE" w:rsidRPr="0085404A" w:rsidRDefault="00DF3FAE" w:rsidP="00DF3FAE">
      <w:r w:rsidRPr="0085404A">
        <w:t>Oppdragsgiver kan kreve at konsulenten skal stille sikkerhet ved forsikring eller annen garanti for sitt mulige ansvar etter denne kontrakten. Sikkerheten skal dekke ansvar innenfor nærmere avtalte beløpsgrenser. Oppdragsgiver kan kreve at det legges frem dokumentasjon på at tilfredsstillende sikkerhet foreligger, før konsulenten starter oppdraget.</w:t>
      </w:r>
    </w:p>
    <w:p w14:paraId="1AB2D94E" w14:textId="77777777" w:rsidR="00DF3FAE" w:rsidRDefault="00DF3FAE" w:rsidP="00DF3FAE">
      <w:pPr>
        <w:jc w:val="both"/>
        <w:rPr>
          <w:rFonts w:ascii="Times New Roman" w:hAnsi="Times New Roman"/>
          <w:sz w:val="24"/>
          <w:szCs w:val="24"/>
        </w:rPr>
      </w:pPr>
    </w:p>
    <w:p w14:paraId="5A4757D5" w14:textId="77777777" w:rsidR="00DF3FAE" w:rsidRPr="0085404A" w:rsidRDefault="00DF3FAE" w:rsidP="00DF3FAE">
      <w:pPr>
        <w:jc w:val="both"/>
        <w:rPr>
          <w:rFonts w:ascii="Times New Roman" w:hAnsi="Times New Roman"/>
          <w:sz w:val="24"/>
          <w:szCs w:val="24"/>
        </w:rPr>
      </w:pPr>
    </w:p>
    <w:p w14:paraId="7E015FB1" w14:textId="77777777" w:rsidR="00DF3FAE" w:rsidRDefault="00DF3FAE" w:rsidP="00DF3FAE">
      <w:pPr>
        <w:pStyle w:val="Overskrift1"/>
      </w:pPr>
      <w:r w:rsidRPr="0085404A">
        <w:t>Taushetsplikt og kontakt med media</w:t>
      </w:r>
    </w:p>
    <w:p w14:paraId="15C0F6EC" w14:textId="77777777" w:rsidR="00DF3FAE" w:rsidRPr="00DF3FAE" w:rsidRDefault="00DF3FAE" w:rsidP="00DF3FAE"/>
    <w:p w14:paraId="26CD8BAF" w14:textId="77777777" w:rsidR="00DF3FAE" w:rsidRPr="0085404A" w:rsidRDefault="00DF3FAE" w:rsidP="00DF3FAE">
      <w:r w:rsidRPr="0085404A">
        <w:t xml:space="preserve">Konsulenten skal gjøre seg kjent med, og følge de samme regler om taushetsplikt som </w:t>
      </w:r>
      <w:r w:rsidR="00144057">
        <w:t xml:space="preserve">gjelder </w:t>
      </w:r>
      <w:r w:rsidRPr="0085404A">
        <w:t>for oppdragsgivers ansatte.</w:t>
      </w:r>
    </w:p>
    <w:p w14:paraId="36748B25" w14:textId="77777777" w:rsidR="00DF3FAE" w:rsidRPr="0085404A" w:rsidRDefault="00DF3FAE" w:rsidP="00DF3FAE"/>
    <w:p w14:paraId="300AEABA" w14:textId="77777777" w:rsidR="00DF3FAE" w:rsidRPr="0085404A" w:rsidRDefault="00DF3FAE" w:rsidP="00DF3FAE">
      <w:r w:rsidRPr="0085404A">
        <w:t>Konsulenten skal ikke uttale seg til avis, radio, TV eller annet medium om denne avtalen eller annet som gjelder Statsbyggs forhold, uten etter avtale med Statsbygg.</w:t>
      </w:r>
    </w:p>
    <w:p w14:paraId="2DDBA4B5" w14:textId="77777777" w:rsidR="00DF3FAE" w:rsidRPr="0085404A" w:rsidRDefault="00DF3FAE" w:rsidP="00DF3FAE">
      <w:pPr>
        <w:jc w:val="both"/>
        <w:rPr>
          <w:rFonts w:ascii="Times New Roman" w:hAnsi="Times New Roman"/>
          <w:sz w:val="24"/>
          <w:szCs w:val="24"/>
        </w:rPr>
      </w:pPr>
    </w:p>
    <w:p w14:paraId="5E4A8400" w14:textId="77777777" w:rsidR="00DF3FAE" w:rsidRDefault="00DF3FAE" w:rsidP="00DF3FAE"/>
    <w:p w14:paraId="6BB6E271" w14:textId="77777777" w:rsidR="00DF3FAE" w:rsidRDefault="00DF3FAE" w:rsidP="00DF3FAE">
      <w:pPr>
        <w:pStyle w:val="Overskrift1"/>
      </w:pPr>
      <w:r w:rsidRPr="0085404A">
        <w:t>Skifte av konsulent</w:t>
      </w:r>
    </w:p>
    <w:p w14:paraId="6219FF36" w14:textId="77777777" w:rsidR="00DF3FAE" w:rsidRPr="00DF3FAE" w:rsidRDefault="00DF3FAE" w:rsidP="00DF3FAE"/>
    <w:p w14:paraId="1A60A5B1" w14:textId="2B0F99B8" w:rsidR="00DF3FAE" w:rsidRPr="0085404A" w:rsidRDefault="00DF3FAE" w:rsidP="00DF3FAE">
      <w:r w:rsidRPr="0085404A">
        <w:t xml:space="preserve">En konsulent kan i unntakstilfelle skiftes ut dersom dette er nødvendig på grunn av særlige grunner som ikke kunne forutses. Oppdragsgiveren skal varsles så snart som mulig dersom konsulenten ser at det vil kunne bli nødvendig med en utskifting. Skifte av konsulent kan gi oppdragsgiver særlig rett til avbestilling, jf. </w:t>
      </w:r>
      <w:r w:rsidRPr="00B318E4">
        <w:t>pkt. 1</w:t>
      </w:r>
      <w:r w:rsidR="000E170B">
        <w:t>7</w:t>
      </w:r>
      <w:r w:rsidRPr="00B318E4">
        <w:t xml:space="preserve"> </w:t>
      </w:r>
      <w:r w:rsidR="002221E0" w:rsidRPr="00B318E4">
        <w:t xml:space="preserve">andre </w:t>
      </w:r>
      <w:r w:rsidRPr="00B318E4">
        <w:t>ledd.</w:t>
      </w:r>
    </w:p>
    <w:p w14:paraId="08C1406F" w14:textId="77777777" w:rsidR="00DF3FAE" w:rsidRDefault="00DF3FAE" w:rsidP="00DF3FAE">
      <w:pPr>
        <w:jc w:val="both"/>
        <w:rPr>
          <w:rFonts w:ascii="Times New Roman" w:hAnsi="Times New Roman"/>
          <w:sz w:val="24"/>
          <w:szCs w:val="24"/>
        </w:rPr>
      </w:pPr>
    </w:p>
    <w:p w14:paraId="78D1A096" w14:textId="77777777" w:rsidR="00DF3FAE" w:rsidRPr="0085404A" w:rsidRDefault="00DF3FAE" w:rsidP="00DF3FAE">
      <w:pPr>
        <w:jc w:val="both"/>
        <w:rPr>
          <w:rFonts w:ascii="Times New Roman" w:hAnsi="Times New Roman"/>
          <w:sz w:val="24"/>
          <w:szCs w:val="24"/>
        </w:rPr>
      </w:pPr>
    </w:p>
    <w:p w14:paraId="1D0A9886" w14:textId="77777777" w:rsidR="00DF3FAE" w:rsidRDefault="00DF3FAE" w:rsidP="00DF3FAE">
      <w:pPr>
        <w:pStyle w:val="Overskrift1"/>
      </w:pPr>
      <w:r w:rsidRPr="0085404A">
        <w:t>Fremdrift</w:t>
      </w:r>
    </w:p>
    <w:p w14:paraId="3A8A143D" w14:textId="77777777" w:rsidR="00DF3FAE" w:rsidRPr="00DF3FAE" w:rsidRDefault="00DF3FAE" w:rsidP="00DF3FAE"/>
    <w:p w14:paraId="5E372D8B" w14:textId="77777777" w:rsidR="00DF3FAE" w:rsidRPr="0085404A" w:rsidRDefault="00DF3FAE" w:rsidP="00DF3FAE">
      <w:r w:rsidRPr="0085404A">
        <w:t>Konsulenten skal utføre sitt arbeid med sedvanlig og rimelig hurtighet. Dersom konsulenten ikke overholder en frist, eller forutser at en frist ikke kan holdes, skal konsulenten snarest underrette oppdragsgiver.</w:t>
      </w:r>
    </w:p>
    <w:p w14:paraId="05DB0EFB" w14:textId="77777777" w:rsidR="00DF3FAE" w:rsidRDefault="00DF3FAE" w:rsidP="00DF3FAE">
      <w:pPr>
        <w:jc w:val="both"/>
        <w:rPr>
          <w:rFonts w:ascii="Times New Roman" w:hAnsi="Times New Roman"/>
          <w:sz w:val="24"/>
          <w:szCs w:val="24"/>
        </w:rPr>
      </w:pPr>
    </w:p>
    <w:p w14:paraId="3FDA72B9" w14:textId="77777777" w:rsidR="00DF3FAE" w:rsidRPr="0085404A" w:rsidRDefault="00DF3FAE" w:rsidP="00DF3FAE">
      <w:pPr>
        <w:jc w:val="both"/>
        <w:rPr>
          <w:rFonts w:ascii="Times New Roman" w:hAnsi="Times New Roman"/>
          <w:sz w:val="24"/>
          <w:szCs w:val="24"/>
        </w:rPr>
      </w:pPr>
    </w:p>
    <w:p w14:paraId="3A6FFE3F" w14:textId="77777777" w:rsidR="00DF3FAE" w:rsidRDefault="00DF3FAE" w:rsidP="00DF3FAE">
      <w:pPr>
        <w:pStyle w:val="Overskrift1"/>
      </w:pPr>
      <w:r w:rsidRPr="0085404A">
        <w:t>Rettigheter til resultater m.m.</w:t>
      </w:r>
    </w:p>
    <w:p w14:paraId="757984F6" w14:textId="77777777" w:rsidR="00DF3FAE" w:rsidRPr="00DF3FAE" w:rsidRDefault="00DF3FAE" w:rsidP="00DF3FAE"/>
    <w:p w14:paraId="51EEB58C" w14:textId="77777777" w:rsidR="00DF3FAE" w:rsidRPr="0085404A" w:rsidRDefault="00DF3FAE" w:rsidP="00DF3FAE">
      <w:r w:rsidRPr="0085404A">
        <w:t xml:space="preserve">Oppdragsgiver har alle rettigheter til det konsulenten leverer i forbindelse med gjennomføring av oppdraget, herunder rett til fremvisning og eksemplarfremstilling for utgivelse av det materiale </w:t>
      </w:r>
      <w:r w:rsidR="00144057">
        <w:t>konsulenten</w:t>
      </w:r>
      <w:r w:rsidRPr="0085404A">
        <w:t xml:space="preserve"> leverer, og overdragelse av disse rettigheter. Oppdragsgiver har videre rett til innsyn i </w:t>
      </w:r>
      <w:r w:rsidRPr="0085404A">
        <w:lastRenderedPageBreak/>
        <w:t>det underlagsmateriale konsulenten benytter for sitt arbeid, med mindre det gjelder informasjon konsulenten er pålagt taushetsplikt for.</w:t>
      </w:r>
    </w:p>
    <w:p w14:paraId="4DB79027" w14:textId="77777777" w:rsidR="00DF3FAE" w:rsidRPr="0085404A" w:rsidRDefault="00DF3FAE" w:rsidP="00DF3FAE"/>
    <w:p w14:paraId="16220F46" w14:textId="77777777" w:rsidR="00DF3FAE" w:rsidRPr="0085404A" w:rsidRDefault="00144057" w:rsidP="00DF3FAE">
      <w:r>
        <w:t>Konsulenten</w:t>
      </w:r>
      <w:r w:rsidR="00DF3FAE" w:rsidRPr="0085404A">
        <w:t xml:space="preserve"> skal holde oppdragsgiver skadesløs for ethvert ansvar som oppstår </w:t>
      </w:r>
      <w:proofErr w:type="spellStart"/>
      <w:r w:rsidR="00DF3FAE" w:rsidRPr="0085404A">
        <w:t>pga</w:t>
      </w:r>
      <w:proofErr w:type="spellEnd"/>
      <w:r w:rsidR="00DF3FAE" w:rsidRPr="0085404A">
        <w:t xml:space="preserve"> tredjemanns rettigheter, herunder publiseringsrett, i forbindelse med gjennomføringen av oppdraget.</w:t>
      </w:r>
    </w:p>
    <w:p w14:paraId="33B0A182" w14:textId="77777777" w:rsidR="00DF3FAE" w:rsidRDefault="00DF3FAE" w:rsidP="00DF3FAE">
      <w:pPr>
        <w:jc w:val="both"/>
        <w:rPr>
          <w:rFonts w:ascii="Times New Roman" w:hAnsi="Times New Roman"/>
          <w:b/>
          <w:sz w:val="24"/>
          <w:szCs w:val="24"/>
        </w:rPr>
      </w:pPr>
    </w:p>
    <w:p w14:paraId="1A30D118" w14:textId="77777777" w:rsidR="00DF3FAE" w:rsidRPr="0085404A" w:rsidRDefault="00DF3FAE" w:rsidP="00DF3FAE">
      <w:pPr>
        <w:jc w:val="both"/>
        <w:rPr>
          <w:rFonts w:ascii="Times New Roman" w:hAnsi="Times New Roman"/>
          <w:b/>
          <w:sz w:val="24"/>
          <w:szCs w:val="24"/>
        </w:rPr>
      </w:pPr>
    </w:p>
    <w:p w14:paraId="5DD24987" w14:textId="77777777" w:rsidR="00DF3FAE" w:rsidRDefault="00DF3FAE" w:rsidP="00DF3FAE">
      <w:pPr>
        <w:pStyle w:val="Overskrift1"/>
      </w:pPr>
      <w:r w:rsidRPr="0085404A">
        <w:t>Honorar</w:t>
      </w:r>
    </w:p>
    <w:p w14:paraId="675BA8A4" w14:textId="77777777" w:rsidR="00C454B8" w:rsidRPr="00C454B8" w:rsidRDefault="00C454B8" w:rsidP="00C454B8"/>
    <w:p w14:paraId="42618B4C" w14:textId="77777777" w:rsidR="00DF3FAE" w:rsidRPr="0085404A" w:rsidRDefault="00DF3FAE" w:rsidP="00DF3FAE">
      <w:r w:rsidRPr="0085404A">
        <w:t>Konsulenten honoreres for sin ytelse etter denne kontrakten i overensstemmelse med tilbuds- eller konkurransegrunnlaget og konsulentens tilbud.</w:t>
      </w:r>
    </w:p>
    <w:p w14:paraId="3329B5C8" w14:textId="77777777" w:rsidR="00DF3FAE" w:rsidRPr="0085404A" w:rsidRDefault="00DF3FAE" w:rsidP="00DF3FAE"/>
    <w:p w14:paraId="622F84F5" w14:textId="77777777" w:rsidR="00DF3FAE" w:rsidRPr="0085404A" w:rsidRDefault="00DF3FAE" w:rsidP="00DF3FAE">
      <w:r w:rsidRPr="0085404A">
        <w:t xml:space="preserve">Det gis ikke egen kompensasjon for bruk av eget materiell, reiser osv., med mindre dette klart </w:t>
      </w:r>
      <w:proofErr w:type="gramStart"/>
      <w:r w:rsidRPr="0085404A">
        <w:t>fremgår</w:t>
      </w:r>
      <w:proofErr w:type="gramEnd"/>
      <w:r w:rsidRPr="0085404A">
        <w:t xml:space="preserve"> av tilbuds- eller konkurransegrunnlaget. Det samme gjelder arbeid konsulenten utfører utenfor alminnelig arbeidstid.</w:t>
      </w:r>
    </w:p>
    <w:p w14:paraId="540C99E6" w14:textId="77777777" w:rsidR="00DF3FAE" w:rsidRPr="0085404A" w:rsidRDefault="00DF3FAE" w:rsidP="00DF3FAE"/>
    <w:p w14:paraId="0278DFCE" w14:textId="77777777" w:rsidR="00DF3FAE" w:rsidRPr="00C64756" w:rsidRDefault="00DF3FAE" w:rsidP="00DF3FAE">
      <w:r w:rsidRPr="00C64756">
        <w:t>Reiser som skal kompenseres av oppdragsgiver, kompenseres i overensstemmelse med det til enhver tid gjeldende reiseregulativet for statens ansatte.</w:t>
      </w:r>
    </w:p>
    <w:p w14:paraId="367D7EC5" w14:textId="77777777" w:rsidR="00AB2111" w:rsidRPr="00C64756" w:rsidRDefault="00AB2111" w:rsidP="00DF3FAE"/>
    <w:p w14:paraId="6D7FB2A9" w14:textId="04DBD6FB" w:rsidR="00FB79F4" w:rsidRPr="00C64756" w:rsidRDefault="00FB79F4" w:rsidP="00FB79F4">
      <w:r w:rsidRPr="00C64756">
        <w:t>Eventuelle fastprishonorar og timeprisen er gjenstand for indeksregulering etter bestemmelsene i NS 3405 Bestemmelser om regulering av kontraktssum for bygg og anlegg på grunn av endringer i lønninger, priser, sosiale utgifter mv. – totalindeksmetoden – med ett kvartal som avregningsperiode. Ved reguleringen benyttes Statistisk sentralbyrås konsumprisindeks (KPI Totalindeks) 2015 = 100¹.  </w:t>
      </w:r>
    </w:p>
    <w:p w14:paraId="56F5EF49" w14:textId="321276E3" w:rsidR="00FB79F4" w:rsidRPr="00C64756" w:rsidRDefault="00FB79F4" w:rsidP="00FB79F4"/>
    <w:p w14:paraId="7B776F78" w14:textId="20EB7C97" w:rsidR="00AB2111" w:rsidRPr="00C64756" w:rsidRDefault="00FB79F4" w:rsidP="00DF3FAE">
      <w:r w:rsidRPr="00C64756">
        <w:t xml:space="preserve">Dersom det gis tilbud under utførelsen, skal prisene i slike tilbud ikke </w:t>
      </w:r>
      <w:proofErr w:type="spellStart"/>
      <w:r w:rsidRPr="00C64756">
        <w:t>prisreguleres</w:t>
      </w:r>
      <w:proofErr w:type="spellEnd"/>
      <w:r w:rsidRPr="00C64756">
        <w:t xml:space="preserve"> med mindre annet er avtalt.</w:t>
      </w:r>
    </w:p>
    <w:p w14:paraId="558C28BB" w14:textId="77777777" w:rsidR="00DF3FAE" w:rsidRPr="0085404A" w:rsidRDefault="00DF3FAE" w:rsidP="00DF3FAE"/>
    <w:p w14:paraId="7D037A0D" w14:textId="77777777" w:rsidR="00DF3FAE" w:rsidRPr="0085404A" w:rsidRDefault="00DF3FAE" w:rsidP="00DF3FAE">
      <w:pPr>
        <w:jc w:val="both"/>
        <w:rPr>
          <w:rFonts w:ascii="Times New Roman" w:hAnsi="Times New Roman"/>
          <w:sz w:val="24"/>
          <w:szCs w:val="24"/>
        </w:rPr>
      </w:pPr>
    </w:p>
    <w:p w14:paraId="096E490D" w14:textId="2837CD29" w:rsidR="00DF3FAE" w:rsidRDefault="00DF3FAE" w:rsidP="00DF3FAE">
      <w:pPr>
        <w:pStyle w:val="Overskrift1"/>
      </w:pPr>
      <w:r w:rsidRPr="00DE0581">
        <w:t>Krav til lønn</w:t>
      </w:r>
      <w:r w:rsidR="00C450A3">
        <w:t>s-</w:t>
      </w:r>
      <w:r w:rsidRPr="00DE0581">
        <w:t xml:space="preserve"> og arbeidsvilkår for arbeidstakere</w:t>
      </w:r>
    </w:p>
    <w:p w14:paraId="66F522CE" w14:textId="77777777" w:rsidR="00DF3FAE" w:rsidRPr="00DF3FAE" w:rsidRDefault="00DF3FAE" w:rsidP="00DF3FAE"/>
    <w:p w14:paraId="654523AF" w14:textId="77777777" w:rsidR="00DF3FAE" w:rsidRPr="00DA2A5F" w:rsidRDefault="00DF3FAE" w:rsidP="00DF3FAE">
      <w:pPr>
        <w:rPr>
          <w:rFonts w:cs="Arial"/>
        </w:rPr>
      </w:pPr>
      <w:r>
        <w:rPr>
          <w:rFonts w:cs="Arial"/>
        </w:rPr>
        <w:t>Konsulenten</w:t>
      </w:r>
      <w:r w:rsidRPr="004E7BFA">
        <w:rPr>
          <w:rFonts w:cs="Arial"/>
        </w:rPr>
        <w:t xml:space="preserve"> er</w:t>
      </w:r>
      <w:r w:rsidRPr="005D5B13">
        <w:rPr>
          <w:rFonts w:cs="Arial"/>
        </w:rPr>
        <w:t xml:space="preserve"> ansvarlig for at egne ansatte</w:t>
      </w:r>
      <w:r w:rsidRPr="005803B7">
        <w:rPr>
          <w:rFonts w:cs="Arial"/>
        </w:rPr>
        <w:t xml:space="preserve">, </w:t>
      </w:r>
      <w:r w:rsidRPr="00ED3D92">
        <w:rPr>
          <w:rFonts w:cs="Arial"/>
        </w:rPr>
        <w:t>ansatte hos under</w:t>
      </w:r>
      <w:r>
        <w:rPr>
          <w:rFonts w:cs="Arial"/>
        </w:rPr>
        <w:t>rådgivere</w:t>
      </w:r>
      <w:r w:rsidRPr="00ED3D92">
        <w:rPr>
          <w:rFonts w:cs="Arial"/>
        </w:rPr>
        <w:t xml:space="preserve"> og innleide</w:t>
      </w:r>
      <w:r w:rsidRPr="00E23548">
        <w:rPr>
          <w:rFonts w:cs="Arial"/>
        </w:rPr>
        <w:t xml:space="preserve"> </w:t>
      </w:r>
      <w:r w:rsidRPr="00192C00">
        <w:rPr>
          <w:rFonts w:cs="Arial"/>
        </w:rPr>
        <w:t>har lønns- og arbeidsvilkår i henhold til</w:t>
      </w:r>
      <w:r w:rsidRPr="00DA2A5F">
        <w:rPr>
          <w:rFonts w:cs="Arial"/>
        </w:rPr>
        <w:t xml:space="preserve">: </w:t>
      </w:r>
    </w:p>
    <w:p w14:paraId="2876CB2A" w14:textId="77777777" w:rsidR="00DF3FAE" w:rsidRPr="00A322C7" w:rsidRDefault="00DF3FAE" w:rsidP="00DF3FAE">
      <w:pPr>
        <w:rPr>
          <w:rFonts w:cs="Arial"/>
        </w:rPr>
      </w:pPr>
    </w:p>
    <w:p w14:paraId="705CD4E2" w14:textId="77777777" w:rsidR="00DF3FAE" w:rsidRPr="0049491A" w:rsidRDefault="00DF3FAE" w:rsidP="006A1B9C">
      <w:pPr>
        <w:pStyle w:val="Listeavsnitt"/>
        <w:numPr>
          <w:ilvl w:val="0"/>
          <w:numId w:val="12"/>
        </w:numPr>
      </w:pPr>
      <w:r w:rsidRPr="0049491A">
        <w:t>Forskrift om allmenngjort tariffavtale.</w:t>
      </w:r>
    </w:p>
    <w:p w14:paraId="345FDF02" w14:textId="6476CA35" w:rsidR="00DF3FAE" w:rsidRPr="000F3154" w:rsidRDefault="00DF3FAE" w:rsidP="006A1B9C">
      <w:pPr>
        <w:pStyle w:val="Listeavsnitt"/>
        <w:numPr>
          <w:ilvl w:val="0"/>
          <w:numId w:val="12"/>
        </w:numPr>
      </w:pPr>
      <w:r w:rsidRPr="0049491A">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w:t>
      </w:r>
      <w:r w:rsidRPr="000F3154">
        <w:t xml:space="preserve">ønns- og arbeidsvilkår menes bestemmelser om arbeidstid, lønn, herunder overtidstillegg, skift- og turnustillegg og ulempetillegg, og dekning av utgifter til reise, kost og losji, i den grad slike bestemmelser følger av tariffavtalen. </w:t>
      </w:r>
    </w:p>
    <w:p w14:paraId="5CFB21C6" w14:textId="77777777" w:rsidR="00DF3FAE" w:rsidRPr="000F3154" w:rsidRDefault="00DF3FAE" w:rsidP="00DF3FAE">
      <w:pPr>
        <w:rPr>
          <w:rFonts w:cs="Arial"/>
        </w:rPr>
      </w:pPr>
    </w:p>
    <w:p w14:paraId="294B7ECD" w14:textId="2EE34637" w:rsidR="00DF3FAE" w:rsidRPr="000F3154" w:rsidRDefault="00DF3FAE" w:rsidP="00DF3FAE">
      <w:pPr>
        <w:rPr>
          <w:rFonts w:cs="Arial"/>
        </w:rPr>
      </w:pPr>
      <w:r>
        <w:rPr>
          <w:rFonts w:cs="Arial"/>
        </w:rPr>
        <w:t>Konsulenten</w:t>
      </w:r>
      <w:r w:rsidRPr="000F3154">
        <w:rPr>
          <w:rFonts w:cs="Arial"/>
        </w:rPr>
        <w:t xml:space="preserve"> plikter på forespørsel å dokumentere lønns- og arbeidsvilkårene for egne arbeidstakere, arbeidstakere hos eventuelle under</w:t>
      </w:r>
      <w:r>
        <w:rPr>
          <w:rFonts w:cs="Arial"/>
        </w:rPr>
        <w:t>rådgivere</w:t>
      </w:r>
      <w:r w:rsidRPr="000F3154">
        <w:rPr>
          <w:rFonts w:cs="Arial"/>
        </w:rPr>
        <w:t xml:space="preserve"> og innleide. Opplysningene skal dokumenteres ved blant annet kopi av arbeidsavtale, lønnsslipp, timelister og arbeidsgiverens bankutskrift. </w:t>
      </w:r>
    </w:p>
    <w:p w14:paraId="504C3818" w14:textId="77777777" w:rsidR="00DF3FAE" w:rsidRPr="000F3154" w:rsidRDefault="00DF3FAE" w:rsidP="00DF3FAE">
      <w:pPr>
        <w:rPr>
          <w:rFonts w:cs="Arial"/>
        </w:rPr>
      </w:pPr>
    </w:p>
    <w:p w14:paraId="1710BE59" w14:textId="3175A2B8" w:rsidR="00DF3FAE" w:rsidRPr="005803B7" w:rsidRDefault="00DF3FAE" w:rsidP="00DF3FAE">
      <w:pPr>
        <w:rPr>
          <w:rFonts w:eastAsiaTheme="minorEastAsia" w:cs="Arial"/>
          <w:szCs w:val="24"/>
        </w:rPr>
      </w:pPr>
      <w:r w:rsidRPr="000F3154">
        <w:rPr>
          <w:rFonts w:eastAsiaTheme="minorEastAsia" w:cs="Arial"/>
          <w:color w:val="000000"/>
          <w:szCs w:val="24"/>
        </w:rPr>
        <w:t xml:space="preserve">Ved brudd på kravene til lønns- og arbeidsvilkår skal </w:t>
      </w:r>
      <w:r>
        <w:rPr>
          <w:rFonts w:eastAsiaTheme="minorEastAsia" w:cs="Arial"/>
          <w:color w:val="000000"/>
          <w:szCs w:val="24"/>
        </w:rPr>
        <w:t>konsulenten</w:t>
      </w:r>
      <w:r w:rsidRPr="000F3154">
        <w:rPr>
          <w:rFonts w:eastAsiaTheme="minorEastAsia" w:cs="Arial"/>
          <w:color w:val="000000"/>
          <w:szCs w:val="24"/>
        </w:rPr>
        <w:t xml:space="preserve"> </w:t>
      </w:r>
      <w:r w:rsidR="007D090B">
        <w:rPr>
          <w:rFonts w:eastAsiaTheme="minorEastAsia" w:cs="Arial"/>
          <w:color w:val="000000"/>
          <w:szCs w:val="24"/>
        </w:rPr>
        <w:t xml:space="preserve">straks </w:t>
      </w:r>
      <w:r w:rsidRPr="000F3154">
        <w:rPr>
          <w:rFonts w:eastAsiaTheme="minorEastAsia" w:cs="Arial"/>
          <w:color w:val="000000"/>
          <w:szCs w:val="24"/>
        </w:rPr>
        <w:t>rette forholdet.</w:t>
      </w:r>
      <w:r w:rsidRPr="000F3154">
        <w:rPr>
          <w:rFonts w:eastAsiaTheme="minorEastAsia" w:cs="Arial"/>
          <w:szCs w:val="24"/>
        </w:rPr>
        <w:t xml:space="preserve"> </w:t>
      </w:r>
      <w:r w:rsidR="007D090B">
        <w:rPr>
          <w:rFonts w:eastAsiaTheme="minorEastAsia" w:cs="Arial"/>
          <w:szCs w:val="24"/>
        </w:rPr>
        <w:t>Oppdragsgiveren</w:t>
      </w:r>
      <w:r w:rsidR="007D090B" w:rsidRPr="007D090B">
        <w:rPr>
          <w:rFonts w:eastAsiaTheme="minorEastAsia" w:cs="Arial"/>
          <w:szCs w:val="24"/>
        </w:rPr>
        <w:t xml:space="preserve"> har rett til å holde tilbake et beløp tilsvarende ca. to ganger innsparingen for arbeidsgiveren, uavhengig av om arbeidstaker selv har fremmet krav mot sin arbeidsgiver. Tilbakeholdsretten opphører så snart retting er dokumentert.  </w:t>
      </w:r>
    </w:p>
    <w:p w14:paraId="51723684" w14:textId="77777777" w:rsidR="0070023E" w:rsidRDefault="0070023E" w:rsidP="00DF3FAE">
      <w:pPr>
        <w:rPr>
          <w:rFonts w:cs="Arial"/>
        </w:rPr>
      </w:pPr>
    </w:p>
    <w:p w14:paraId="580349CF" w14:textId="077B34AD" w:rsidR="0070023E" w:rsidRPr="0070023E" w:rsidRDefault="0070023E" w:rsidP="0070023E">
      <w:pPr>
        <w:rPr>
          <w:rFonts w:cs="Arial"/>
        </w:rPr>
      </w:pPr>
      <w:r w:rsidRPr="0070023E">
        <w:rPr>
          <w:rFonts w:cs="Arial"/>
        </w:rPr>
        <w:t xml:space="preserve">Vesentlig mislighold av lønns- og arbeidsvilkår hos den </w:t>
      </w:r>
      <w:r w:rsidR="006C1C72" w:rsidRPr="006C1C72">
        <w:rPr>
          <w:rFonts w:cs="Arial"/>
        </w:rPr>
        <w:t xml:space="preserve">konsulenten </w:t>
      </w:r>
      <w:r w:rsidRPr="0070023E">
        <w:rPr>
          <w:rFonts w:cs="Arial"/>
        </w:rPr>
        <w:t xml:space="preserve">kan påberopes av oppdragsgiveren som grunnlag for heving, selv om </w:t>
      </w:r>
      <w:r w:rsidR="00F03D99">
        <w:rPr>
          <w:rFonts w:cs="Arial"/>
        </w:rPr>
        <w:t>konsulenten</w:t>
      </w:r>
      <w:r w:rsidRPr="0070023E">
        <w:rPr>
          <w:rFonts w:cs="Arial"/>
        </w:rPr>
        <w:t xml:space="preserve"> retter forholdene. Dersom bruddet har skjedd i underleverandørleddet, kan oppdragsgiver på samme måte kreve at </w:t>
      </w:r>
      <w:r w:rsidR="00B23030">
        <w:rPr>
          <w:rFonts w:cs="Arial"/>
        </w:rPr>
        <w:t>konsulenten</w:t>
      </w:r>
      <w:r w:rsidRPr="0070023E">
        <w:rPr>
          <w:rFonts w:cs="Arial"/>
        </w:rPr>
        <w:t xml:space="preserve"> skifter ut underleverandører. Dette skal skje uten omkostninger for oppdragsgiver.  </w:t>
      </w:r>
    </w:p>
    <w:p w14:paraId="11336670" w14:textId="7D96958E" w:rsidR="0070023E" w:rsidRPr="0070023E" w:rsidRDefault="0070023E" w:rsidP="0070023E">
      <w:pPr>
        <w:rPr>
          <w:rFonts w:cs="Arial"/>
        </w:rPr>
      </w:pPr>
    </w:p>
    <w:p w14:paraId="7BEDA12A" w14:textId="2A83DD52" w:rsidR="0070023E" w:rsidRPr="0070023E" w:rsidRDefault="0070023E" w:rsidP="0070023E">
      <w:pPr>
        <w:rPr>
          <w:rFonts w:cs="Arial"/>
        </w:rPr>
      </w:pPr>
      <w:r w:rsidRPr="0070023E">
        <w:rPr>
          <w:rFonts w:cs="Arial"/>
        </w:rPr>
        <w:t xml:space="preserve">Alle avtaler </w:t>
      </w:r>
      <w:r w:rsidR="00B23030">
        <w:rPr>
          <w:rFonts w:cs="Arial"/>
        </w:rPr>
        <w:t>konsulenten</w:t>
      </w:r>
      <w:r w:rsidRPr="0070023E">
        <w:rPr>
          <w:rFonts w:cs="Arial"/>
        </w:rPr>
        <w:t xml:space="preserve"> inngår for utføring av arbeid under denne kontrakten, skal inneholde tilsvarende bestemmelser. </w:t>
      </w:r>
    </w:p>
    <w:p w14:paraId="7606D77D" w14:textId="19A1CBFF" w:rsidR="00DF3FAE" w:rsidRPr="001A68C7" w:rsidRDefault="00DF3FAE" w:rsidP="001A68C7">
      <w:pPr>
        <w:rPr>
          <w:rFonts w:cs="Arial"/>
        </w:rPr>
      </w:pPr>
    </w:p>
    <w:p w14:paraId="7F85D509" w14:textId="77777777" w:rsidR="00DF3FAE" w:rsidRDefault="00DF3FAE" w:rsidP="00DF3FAE">
      <w:pPr>
        <w:jc w:val="both"/>
        <w:rPr>
          <w:rFonts w:ascii="Times New Roman" w:hAnsi="Times New Roman"/>
          <w:b/>
          <w:sz w:val="24"/>
          <w:szCs w:val="24"/>
        </w:rPr>
      </w:pPr>
    </w:p>
    <w:p w14:paraId="4C4AB993" w14:textId="77777777" w:rsidR="00DF3FAE" w:rsidRDefault="00DF3FAE" w:rsidP="00DF3FAE">
      <w:pPr>
        <w:pStyle w:val="Overskrift1"/>
      </w:pPr>
      <w:r w:rsidRPr="0085404A">
        <w:t>Betaling</w:t>
      </w:r>
    </w:p>
    <w:p w14:paraId="69BE0741" w14:textId="77777777" w:rsidR="00DF3FAE" w:rsidRPr="00DF3FAE" w:rsidRDefault="00DF3FAE" w:rsidP="00DF3FAE"/>
    <w:p w14:paraId="3A293410" w14:textId="77777777" w:rsidR="00DF3FAE" w:rsidRPr="0085404A" w:rsidRDefault="00DF3FAE" w:rsidP="00DF3FAE">
      <w:r w:rsidRPr="0085404A">
        <w:t>Konsulentens fakturaer skal spesifiseres og dokumenteres slik at de kan kontrolleres av oppdragsgiveren.</w:t>
      </w:r>
    </w:p>
    <w:p w14:paraId="59BF0F6B" w14:textId="77777777" w:rsidR="00DF3FAE" w:rsidRPr="0085404A" w:rsidRDefault="00DF3FAE" w:rsidP="00DF3FAE"/>
    <w:p w14:paraId="11BF7243" w14:textId="77777777" w:rsidR="00DF3FAE" w:rsidRPr="0085404A" w:rsidRDefault="00DF3FAE" w:rsidP="00DF3FAE">
      <w:r w:rsidRPr="0085404A">
        <w:t>Konsulenten kan kreve fortløpende avdrag av honoraret, men ikke oftere enn én gang i måneden.</w:t>
      </w:r>
    </w:p>
    <w:p w14:paraId="788F2783" w14:textId="77777777" w:rsidR="00DF3FAE" w:rsidRPr="0085404A" w:rsidRDefault="00DF3FAE" w:rsidP="00DF3FAE"/>
    <w:p w14:paraId="26EBCF1E" w14:textId="77777777" w:rsidR="00DF3FAE" w:rsidRPr="0085404A" w:rsidRDefault="00DF3FAE" w:rsidP="00DF3FAE">
      <w:r w:rsidRPr="0085404A">
        <w:t>Oppdragsgiver skal betale innen 30 dager etter mottatt faktura. Oppdragsgiveren kan holde tilbake så mye av betalingen at han har tilstrekkelig sikkerhet til dekning av et spesifisert og begrunnet krav. Er et erstatningskrav omtvistet, kan tilbakeholdelse eller motregning ikke finne sted dersom konsulenten stiller betryggende sikkerhet i form av selvskyldnerkausjon fra bank eller annen finansinstitusjon. Som betryggende sikkerhet regnes også erklæring fra forsikringsselskap om at den påståtte skaden er dekket av forsikringen.</w:t>
      </w:r>
    </w:p>
    <w:p w14:paraId="3F75758F" w14:textId="77777777" w:rsidR="00DF3FAE" w:rsidRPr="0085404A" w:rsidRDefault="00DF3FAE" w:rsidP="00DF3FAE"/>
    <w:p w14:paraId="182BC99D" w14:textId="77777777" w:rsidR="00DF3FAE" w:rsidRDefault="00DF3FAE" w:rsidP="00DF3FAE">
      <w:r w:rsidRPr="0085404A">
        <w:t>Konsulenten skal sende sluttfaktura innen rimelig tid etter at oppdraget er avsluttet. Sluttfakturaen skal inneholde alle konsulentens krav.</w:t>
      </w:r>
    </w:p>
    <w:p w14:paraId="62E25DA1" w14:textId="77777777" w:rsidR="00DF3FAE" w:rsidRDefault="00DF3FAE" w:rsidP="00DF3FAE"/>
    <w:p w14:paraId="212EE246" w14:textId="64C45382" w:rsidR="00DF3FAE" w:rsidRDefault="00DF3FAE" w:rsidP="00DF3FAE">
      <w:pPr>
        <w:rPr>
          <w:iCs/>
        </w:rPr>
      </w:pPr>
      <w:r>
        <w:rPr>
          <w:iCs/>
        </w:rPr>
        <w:t>Faktura og</w:t>
      </w:r>
      <w:r w:rsidRPr="00136240">
        <w:rPr>
          <w:iCs/>
        </w:rPr>
        <w:t xml:space="preserve"> kreditnota skal sendes </w:t>
      </w:r>
      <w:r w:rsidR="00724186">
        <w:rPr>
          <w:iCs/>
        </w:rPr>
        <w:t xml:space="preserve">som </w:t>
      </w:r>
      <w:r w:rsidRPr="00136240">
        <w:rPr>
          <w:iCs/>
        </w:rPr>
        <w:t xml:space="preserve">elektronisk </w:t>
      </w:r>
      <w:r w:rsidR="00724186" w:rsidRPr="00724186">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2" w:history="1">
        <w:r w:rsidR="00724186" w:rsidRPr="00724186">
          <w:rPr>
            <w:rStyle w:val="Hyperkobling"/>
            <w:iCs/>
          </w:rPr>
          <w:t>https://www.statsbygg.no/kontakt/fakturainformasjon</w:t>
        </w:r>
      </w:hyperlink>
      <w:r w:rsidR="00724186" w:rsidRPr="00724186">
        <w:rPr>
          <w:iCs/>
        </w:rPr>
        <w:t>.</w:t>
      </w:r>
    </w:p>
    <w:p w14:paraId="6F007429" w14:textId="77777777" w:rsidR="00661D54" w:rsidRDefault="00661D54" w:rsidP="00DF3FAE">
      <w:pPr>
        <w:rPr>
          <w:iCs/>
        </w:rPr>
      </w:pPr>
    </w:p>
    <w:p w14:paraId="77FB663F" w14:textId="77777777" w:rsidR="002A1578" w:rsidRPr="00136240" w:rsidRDefault="002A1578" w:rsidP="00B23030">
      <w:pPr>
        <w:rPr>
          <w:iCs/>
        </w:rPr>
      </w:pPr>
    </w:p>
    <w:p w14:paraId="2FAC3251" w14:textId="61002E90" w:rsidR="002A1578" w:rsidRPr="00661D54" w:rsidRDefault="002A1578" w:rsidP="00B23030">
      <w:pPr>
        <w:pStyle w:val="Overskrift1"/>
      </w:pPr>
      <w:bookmarkStart w:id="0" w:name="_Toc154039229"/>
      <w:bookmarkStart w:id="1" w:name="_Toc160629573"/>
      <w:bookmarkStart w:id="2" w:name="_Toc160633844"/>
      <w:r w:rsidRPr="00661D54">
        <w:t>Fast ansettelse og andre lovlige tilknytningsformer</w:t>
      </w:r>
      <w:bookmarkEnd w:id="0"/>
      <w:bookmarkEnd w:id="1"/>
      <w:bookmarkEnd w:id="2"/>
    </w:p>
    <w:p w14:paraId="7C131B7F" w14:textId="77777777" w:rsidR="002A1578" w:rsidRPr="00661D54" w:rsidRDefault="002A1578" w:rsidP="00B23030">
      <w:pPr>
        <w:rPr>
          <w:rFonts w:cs="Arial"/>
          <w:szCs w:val="21"/>
        </w:rPr>
      </w:pPr>
    </w:p>
    <w:p w14:paraId="0412E1AF" w14:textId="30E7DC75" w:rsidR="002A1578" w:rsidRPr="00661D54" w:rsidRDefault="002A1578" w:rsidP="00B23030">
      <w:pPr>
        <w:rPr>
          <w:rFonts w:cs="Arial"/>
          <w:szCs w:val="21"/>
        </w:rPr>
      </w:pPr>
      <w:r w:rsidRPr="00661D54">
        <w:rPr>
          <w:rFonts w:cs="Arial"/>
          <w:szCs w:val="21"/>
        </w:rPr>
        <w:t xml:space="preserve">Som hovedregel skal kontraktsarbeidet utføres av fast ansatte hos </w:t>
      </w:r>
      <w:bookmarkStart w:id="3" w:name="_Hlk160633637"/>
      <w:r w:rsidR="00B23030">
        <w:rPr>
          <w:rFonts w:cs="Arial"/>
          <w:szCs w:val="21"/>
        </w:rPr>
        <w:t>konsulenten</w:t>
      </w:r>
      <w:r w:rsidRPr="00661D54">
        <w:rPr>
          <w:rFonts w:cs="Arial"/>
          <w:szCs w:val="21"/>
        </w:rPr>
        <w:t xml:space="preserve"> </w:t>
      </w:r>
      <w:bookmarkEnd w:id="3"/>
      <w:r w:rsidRPr="00661D54">
        <w:rPr>
          <w:rFonts w:cs="Arial"/>
          <w:szCs w:val="21"/>
        </w:rPr>
        <w:t xml:space="preserve">eller eventuelle underleverandører. Der </w:t>
      </w:r>
      <w:r w:rsidR="00B23030">
        <w:rPr>
          <w:rFonts w:cs="Arial"/>
          <w:szCs w:val="21"/>
        </w:rPr>
        <w:t>konsulenten</w:t>
      </w:r>
      <w:r w:rsidRPr="00661D54">
        <w:rPr>
          <w:rFonts w:cs="Arial"/>
          <w:szCs w:val="21"/>
        </w:rPr>
        <w:t xml:space="preserve"> ønsker å dekke sitt behov for arbeidskraft ved midlertidige ansettelser</w:t>
      </w:r>
      <w:r w:rsidR="007528B1">
        <w:rPr>
          <w:rFonts w:cs="Arial"/>
          <w:szCs w:val="21"/>
        </w:rPr>
        <w:t xml:space="preserve"> eller</w:t>
      </w:r>
      <w:r w:rsidRPr="00661D54">
        <w:rPr>
          <w:rFonts w:cs="Arial"/>
          <w:szCs w:val="21"/>
        </w:rPr>
        <w:t xml:space="preserve"> innleie, skal dette gjøres i tråd med de til enhver tid gjeldende lover og forskrifter. </w:t>
      </w:r>
    </w:p>
    <w:p w14:paraId="2B39735E" w14:textId="77777777" w:rsidR="007F7730" w:rsidRDefault="007F7730" w:rsidP="007F7730">
      <w:pPr>
        <w:rPr>
          <w:rFonts w:cs="Arial"/>
          <w:szCs w:val="21"/>
        </w:rPr>
      </w:pPr>
    </w:p>
    <w:p w14:paraId="1325D13D" w14:textId="4063E2B2" w:rsidR="007F7730" w:rsidRPr="0044203A" w:rsidRDefault="00415A9B" w:rsidP="007F7730">
      <w:pPr>
        <w:rPr>
          <w:rFonts w:cs="Arial"/>
          <w:szCs w:val="21"/>
        </w:rPr>
      </w:pPr>
      <w:r w:rsidRPr="0044203A">
        <w:rPr>
          <w:rFonts w:cs="Arial"/>
          <w:szCs w:val="21"/>
        </w:rPr>
        <w:t xml:space="preserve">Ved innleie skal </w:t>
      </w:r>
      <w:r w:rsidR="004C5A05" w:rsidRPr="0044203A">
        <w:rPr>
          <w:rFonts w:cs="Arial"/>
          <w:szCs w:val="21"/>
        </w:rPr>
        <w:t>konsulenten</w:t>
      </w:r>
      <w:r w:rsidR="007F7730" w:rsidRPr="0044203A">
        <w:rPr>
          <w:rFonts w:cs="Arial"/>
          <w:szCs w:val="21"/>
        </w:rPr>
        <w:t xml:space="preserve"> ha godkjenning som bemanningsforetak fra Arbeidstilsynet. Som følge av vilkårene for godkjenning som bemanningsforetak, kan </w:t>
      </w:r>
      <w:r w:rsidR="004C5A05" w:rsidRPr="0044203A">
        <w:rPr>
          <w:rFonts w:cs="Arial"/>
          <w:szCs w:val="21"/>
        </w:rPr>
        <w:t>konsulenten</w:t>
      </w:r>
      <w:r w:rsidR="007F7730" w:rsidRPr="0044203A">
        <w:rPr>
          <w:rFonts w:cs="Arial"/>
          <w:szCs w:val="21"/>
        </w:rPr>
        <w:t xml:space="preserve"> ikke være et enkeltpersonforetak eller aksjeselskap der eier er eneste ansatt. </w:t>
      </w:r>
    </w:p>
    <w:p w14:paraId="2CD8DBF1" w14:textId="77777777" w:rsidR="007F7730" w:rsidRPr="0044203A" w:rsidRDefault="007F7730" w:rsidP="007F7730">
      <w:pPr>
        <w:rPr>
          <w:rFonts w:cs="Arial"/>
          <w:szCs w:val="21"/>
        </w:rPr>
      </w:pPr>
    </w:p>
    <w:p w14:paraId="167A6AAB" w14:textId="6E64B0DF" w:rsidR="007F7730" w:rsidRPr="0044203A" w:rsidRDefault="004C5A05" w:rsidP="007F7730">
      <w:pPr>
        <w:rPr>
          <w:rFonts w:cs="Arial"/>
          <w:szCs w:val="21"/>
        </w:rPr>
      </w:pPr>
      <w:r w:rsidRPr="0044203A">
        <w:rPr>
          <w:rFonts w:cs="Arial"/>
          <w:szCs w:val="21"/>
        </w:rPr>
        <w:t>Konsulenten</w:t>
      </w:r>
      <w:r w:rsidR="007F7730" w:rsidRPr="0044203A">
        <w:rPr>
          <w:rFonts w:cs="Arial"/>
          <w:szCs w:val="21"/>
        </w:rPr>
        <w:t xml:space="preserve"> bærer risikoen for at eventuelle underleverandører</w:t>
      </w:r>
      <w:r w:rsidRPr="0044203A">
        <w:rPr>
          <w:rFonts w:cs="Arial"/>
          <w:szCs w:val="21"/>
        </w:rPr>
        <w:t>,</w:t>
      </w:r>
      <w:r w:rsidR="007F7730" w:rsidRPr="0044203A">
        <w:rPr>
          <w:rFonts w:cs="Arial"/>
          <w:szCs w:val="21"/>
        </w:rPr>
        <w:t xml:space="preserve"> som </w:t>
      </w:r>
      <w:r w:rsidR="009F0FD4" w:rsidRPr="0044203A">
        <w:rPr>
          <w:rFonts w:cs="Arial"/>
          <w:szCs w:val="21"/>
        </w:rPr>
        <w:t>k</w:t>
      </w:r>
      <w:r w:rsidRPr="0044203A">
        <w:rPr>
          <w:rFonts w:cs="Arial"/>
          <w:szCs w:val="21"/>
        </w:rPr>
        <w:t>onsulenten</w:t>
      </w:r>
      <w:r w:rsidR="007F7730" w:rsidRPr="0044203A">
        <w:rPr>
          <w:rFonts w:cs="Arial"/>
          <w:szCs w:val="21"/>
        </w:rPr>
        <w:t xml:space="preserve"> benytter for oppfyllelse av kontrakten</w:t>
      </w:r>
      <w:r w:rsidRPr="0044203A">
        <w:rPr>
          <w:rFonts w:cs="Arial"/>
          <w:szCs w:val="21"/>
        </w:rPr>
        <w:t>,</w:t>
      </w:r>
      <w:r w:rsidR="007F7730" w:rsidRPr="0044203A">
        <w:rPr>
          <w:rFonts w:cs="Arial"/>
          <w:szCs w:val="21"/>
        </w:rPr>
        <w:t xml:space="preserve"> har nødvendig godkjenning som bemanningsforetak. Oppdragsgiver kan når som helst kreve at </w:t>
      </w:r>
      <w:r w:rsidRPr="0044203A">
        <w:rPr>
          <w:rFonts w:cs="Arial"/>
          <w:szCs w:val="21"/>
        </w:rPr>
        <w:t>konsulenten</w:t>
      </w:r>
      <w:r w:rsidR="007F7730" w:rsidRPr="0044203A">
        <w:rPr>
          <w:rFonts w:cs="Arial"/>
          <w:szCs w:val="21"/>
        </w:rPr>
        <w:t xml:space="preserve"> fremlegger dokumentasjon på at en underleverandør har godkjenning som bemanningsforetak, eller kreve at </w:t>
      </w:r>
      <w:r w:rsidRPr="0044203A">
        <w:rPr>
          <w:rFonts w:cs="Arial"/>
          <w:szCs w:val="21"/>
        </w:rPr>
        <w:t>konsulenten</w:t>
      </w:r>
      <w:r w:rsidR="007F7730" w:rsidRPr="0044203A">
        <w:rPr>
          <w:rFonts w:cs="Arial"/>
          <w:szCs w:val="21"/>
        </w:rPr>
        <w:t xml:space="preserve"> </w:t>
      </w:r>
      <w:proofErr w:type="gramStart"/>
      <w:r w:rsidR="007F7730" w:rsidRPr="0044203A">
        <w:rPr>
          <w:rFonts w:cs="Arial"/>
          <w:szCs w:val="21"/>
        </w:rPr>
        <w:t>besørger</w:t>
      </w:r>
      <w:proofErr w:type="gramEnd"/>
      <w:r w:rsidR="007F7730" w:rsidRPr="0044203A">
        <w:rPr>
          <w:rFonts w:cs="Arial"/>
          <w:szCs w:val="21"/>
        </w:rPr>
        <w:t xml:space="preserve"> at en underleverandør innen 10 virkedager søker Arbeidstilsynet om godkjenning som bemanningsforetak.</w:t>
      </w:r>
    </w:p>
    <w:p w14:paraId="4816D9D8" w14:textId="626ED517" w:rsidR="007F7730" w:rsidRPr="0044203A" w:rsidRDefault="001310BE" w:rsidP="007F7730">
      <w:pPr>
        <w:rPr>
          <w:rFonts w:cs="Arial"/>
          <w:szCs w:val="21"/>
        </w:rPr>
      </w:pPr>
      <w:r w:rsidRPr="0044203A">
        <w:rPr>
          <w:rFonts w:cs="Arial"/>
          <w:szCs w:val="21"/>
        </w:rPr>
        <w:t>Konsulenten</w:t>
      </w:r>
      <w:r w:rsidR="007F7730" w:rsidRPr="0044203A">
        <w:rPr>
          <w:rFonts w:cs="Arial"/>
          <w:szCs w:val="21"/>
        </w:rPr>
        <w:t xml:space="preserve"> kan ikke benytte enkeltpersonforetak eller aksjeselskap der eier er eneste ansatt som underleverandører til å oppfylle kontrakten.</w:t>
      </w:r>
    </w:p>
    <w:p w14:paraId="2FB0109B" w14:textId="77777777" w:rsidR="007F7730" w:rsidRPr="0044203A" w:rsidRDefault="007F7730" w:rsidP="007F7730">
      <w:pPr>
        <w:rPr>
          <w:rFonts w:cs="Arial"/>
          <w:szCs w:val="21"/>
        </w:rPr>
      </w:pPr>
    </w:p>
    <w:p w14:paraId="1079DBAF" w14:textId="769366C3" w:rsidR="007F7730" w:rsidRPr="0044203A" w:rsidRDefault="007F7730" w:rsidP="007F7730">
      <w:pPr>
        <w:rPr>
          <w:rFonts w:cs="Arial"/>
          <w:szCs w:val="21"/>
        </w:rPr>
      </w:pPr>
      <w:r w:rsidRPr="0044203A">
        <w:rPr>
          <w:rFonts w:cs="Arial"/>
          <w:szCs w:val="21"/>
        </w:rPr>
        <w:t xml:space="preserve">Dersom </w:t>
      </w:r>
      <w:r w:rsidR="001310BE" w:rsidRPr="0044203A">
        <w:rPr>
          <w:rFonts w:cs="Arial"/>
          <w:szCs w:val="21"/>
        </w:rPr>
        <w:t>konsu</w:t>
      </w:r>
      <w:r w:rsidR="00BD3148" w:rsidRPr="0044203A">
        <w:rPr>
          <w:rFonts w:cs="Arial"/>
          <w:szCs w:val="21"/>
        </w:rPr>
        <w:t>l</w:t>
      </w:r>
      <w:r w:rsidR="001310BE" w:rsidRPr="0044203A">
        <w:rPr>
          <w:rFonts w:cs="Arial"/>
          <w:szCs w:val="21"/>
        </w:rPr>
        <w:t>enten</w:t>
      </w:r>
      <w:r w:rsidRPr="0044203A">
        <w:rPr>
          <w:rFonts w:cs="Arial"/>
          <w:szCs w:val="21"/>
        </w:rPr>
        <w:t xml:space="preserve"> ikke oppfyller forpliktelsene etter </w:t>
      </w:r>
      <w:r w:rsidR="00AD53C3" w:rsidRPr="0044203A">
        <w:rPr>
          <w:rFonts w:cs="Arial"/>
          <w:szCs w:val="21"/>
        </w:rPr>
        <w:t>andre</w:t>
      </w:r>
      <w:r w:rsidRPr="0044203A">
        <w:rPr>
          <w:rFonts w:cs="Arial"/>
          <w:szCs w:val="21"/>
        </w:rPr>
        <w:t xml:space="preserve"> ledd, eller godkjenning som bemanningsforetak på noe tidspunkt tapes eller bortfaller, har oppdragsgiver rett til å heve kontrakten. Oppdragsgiveren har også rett til å heve kontrakten eller kreve bruken av den aktuelle underleverandøren avsluttet umiddelbart dersom </w:t>
      </w:r>
      <w:r w:rsidR="00AD53C3" w:rsidRPr="0044203A">
        <w:rPr>
          <w:rFonts w:cs="Arial"/>
          <w:szCs w:val="21"/>
        </w:rPr>
        <w:t>konsulenten</w:t>
      </w:r>
      <w:r w:rsidRPr="0044203A">
        <w:rPr>
          <w:rFonts w:cs="Arial"/>
          <w:szCs w:val="21"/>
        </w:rPr>
        <w:t xml:space="preserve"> ikke etterkommer krav fra oppdragsgiveren etter </w:t>
      </w:r>
      <w:r w:rsidR="00AD53C3" w:rsidRPr="0044203A">
        <w:rPr>
          <w:rFonts w:cs="Arial"/>
          <w:szCs w:val="21"/>
        </w:rPr>
        <w:t>tredje</w:t>
      </w:r>
      <w:r w:rsidRPr="0044203A">
        <w:rPr>
          <w:rFonts w:cs="Arial"/>
          <w:szCs w:val="21"/>
        </w:rPr>
        <w:t xml:space="preserve"> eller</w:t>
      </w:r>
      <w:r w:rsidR="00AD53C3" w:rsidRPr="0044203A">
        <w:rPr>
          <w:rFonts w:cs="Arial"/>
          <w:szCs w:val="21"/>
        </w:rPr>
        <w:t xml:space="preserve"> fjerde</w:t>
      </w:r>
      <w:r w:rsidRPr="0044203A">
        <w:rPr>
          <w:rFonts w:cs="Arial"/>
          <w:szCs w:val="21"/>
        </w:rPr>
        <w:t xml:space="preserve"> ledd.</w:t>
      </w:r>
    </w:p>
    <w:p w14:paraId="6368A481" w14:textId="77777777" w:rsidR="002A1578" w:rsidRPr="0044203A" w:rsidRDefault="002A1578" w:rsidP="00B23030">
      <w:pPr>
        <w:rPr>
          <w:rFonts w:cs="Arial"/>
          <w:szCs w:val="21"/>
        </w:rPr>
      </w:pPr>
    </w:p>
    <w:p w14:paraId="407BCFF7" w14:textId="044A61DD" w:rsidR="002A1578" w:rsidRPr="0044203A" w:rsidRDefault="002A1578" w:rsidP="00B23030">
      <w:pPr>
        <w:rPr>
          <w:rFonts w:cs="Arial"/>
          <w:szCs w:val="21"/>
        </w:rPr>
      </w:pPr>
      <w:r w:rsidRPr="0044203A">
        <w:rPr>
          <w:rFonts w:cs="Arial"/>
          <w:szCs w:val="21"/>
        </w:rPr>
        <w:t xml:space="preserve">Ved bruk av innleid arbeidskraft i henhold til arbeidsmiljølovens § 14-12 (2), skal </w:t>
      </w:r>
      <w:r w:rsidR="00B23030" w:rsidRPr="0044203A">
        <w:rPr>
          <w:rFonts w:cs="Arial"/>
          <w:szCs w:val="21"/>
        </w:rPr>
        <w:t xml:space="preserve">konsulenten </w:t>
      </w:r>
      <w:r w:rsidRPr="0044203A">
        <w:rPr>
          <w:rFonts w:cs="Arial"/>
          <w:szCs w:val="21"/>
        </w:rPr>
        <w:t xml:space="preserve">på forespørsel fremlegge dokumentasjon på at det er inngått gyldig avtale om tidsbegrenset innleie med tillitsvalgte som til sammen representerer et flertall av den arbeidstakerkategori </w:t>
      </w:r>
      <w:proofErr w:type="spellStart"/>
      <w:r w:rsidRPr="0044203A">
        <w:rPr>
          <w:rFonts w:cs="Arial"/>
          <w:szCs w:val="21"/>
        </w:rPr>
        <w:t>innleien</w:t>
      </w:r>
      <w:proofErr w:type="spellEnd"/>
      <w:r w:rsidRPr="0044203A">
        <w:rPr>
          <w:rFonts w:cs="Arial"/>
          <w:szCs w:val="21"/>
        </w:rPr>
        <w:t xml:space="preserve"> gjelder, og at kravene i §§14-12a og 14-12b er oppfylt.</w:t>
      </w:r>
    </w:p>
    <w:p w14:paraId="7AD41D01" w14:textId="77777777" w:rsidR="002A1578" w:rsidRPr="0044203A" w:rsidRDefault="002A1578" w:rsidP="00B23030">
      <w:pPr>
        <w:rPr>
          <w:rFonts w:cs="Arial"/>
          <w:szCs w:val="21"/>
        </w:rPr>
      </w:pPr>
    </w:p>
    <w:p w14:paraId="366997F7" w14:textId="121FE7E4" w:rsidR="002A1578" w:rsidRPr="0044203A" w:rsidRDefault="002A1578" w:rsidP="00B23030">
      <w:pPr>
        <w:rPr>
          <w:rFonts w:cs="Arial"/>
          <w:szCs w:val="21"/>
        </w:rPr>
      </w:pPr>
      <w:r w:rsidRPr="0044203A">
        <w:rPr>
          <w:rFonts w:cs="Arial"/>
          <w:szCs w:val="21"/>
        </w:rPr>
        <w:t xml:space="preserve">Alle avtaler </w:t>
      </w:r>
      <w:r w:rsidR="00B23030" w:rsidRPr="0044203A">
        <w:rPr>
          <w:rFonts w:cs="Arial"/>
          <w:szCs w:val="21"/>
        </w:rPr>
        <w:t xml:space="preserve">konsulenten </w:t>
      </w:r>
      <w:r w:rsidRPr="0044203A">
        <w:rPr>
          <w:rFonts w:cs="Arial"/>
          <w:szCs w:val="21"/>
        </w:rPr>
        <w:t xml:space="preserve">inngår for utførelse av arbeid under denne kontrakten skal inneholde tilsvarende bestemmelser. </w:t>
      </w:r>
    </w:p>
    <w:p w14:paraId="0BF7A817" w14:textId="77777777" w:rsidR="002A1578" w:rsidRPr="00661D54" w:rsidRDefault="002A1578" w:rsidP="00B23030">
      <w:pPr>
        <w:rPr>
          <w:rFonts w:cs="Arial"/>
          <w:szCs w:val="21"/>
        </w:rPr>
      </w:pPr>
    </w:p>
    <w:p w14:paraId="36F8272A" w14:textId="77777777" w:rsidR="002A1578" w:rsidRDefault="002A1578" w:rsidP="00B23030">
      <w:pPr>
        <w:rPr>
          <w:rFonts w:cs="Arial"/>
          <w:szCs w:val="21"/>
        </w:rPr>
      </w:pPr>
      <w:r w:rsidRPr="00661D54">
        <w:rPr>
          <w:rFonts w:cs="Arial"/>
          <w:szCs w:val="21"/>
        </w:rPr>
        <w:t>Alvorlige eller gjentatte brudd på denne bestemmelsen anses som vesentlig mislighold av kontrakten, og gir oppdragsgiveren rett til å heve kontrakten, eller kreve utskifting av underleverandører.</w:t>
      </w:r>
    </w:p>
    <w:p w14:paraId="1ACF527F" w14:textId="77777777" w:rsidR="00661D54" w:rsidRDefault="00661D54" w:rsidP="00B23030">
      <w:pPr>
        <w:rPr>
          <w:rFonts w:cs="Arial"/>
          <w:szCs w:val="21"/>
        </w:rPr>
      </w:pPr>
    </w:p>
    <w:p w14:paraId="7269D6DD" w14:textId="77777777" w:rsidR="00123D83" w:rsidRPr="00661D54" w:rsidRDefault="00123D83" w:rsidP="00B23030">
      <w:pPr>
        <w:rPr>
          <w:rFonts w:cs="Arial"/>
          <w:b/>
          <w:szCs w:val="21"/>
        </w:rPr>
      </w:pPr>
    </w:p>
    <w:p w14:paraId="7E8595BB" w14:textId="4CB5EE4E" w:rsidR="004D66B5" w:rsidRPr="00661D54" w:rsidRDefault="004D66B5" w:rsidP="00B23030">
      <w:pPr>
        <w:pStyle w:val="Overskrift1"/>
      </w:pPr>
      <w:bookmarkStart w:id="4" w:name="_Toc154039232"/>
      <w:bookmarkStart w:id="5" w:name="_Toc160629574"/>
      <w:bookmarkStart w:id="6" w:name="_Toc160633845"/>
      <w:r w:rsidRPr="00661D54">
        <w:t>Krav om betaling av lønn mv. via bank eller foretak med rett til å drive betalingsformidling</w:t>
      </w:r>
      <w:bookmarkEnd w:id="4"/>
      <w:bookmarkEnd w:id="5"/>
      <w:bookmarkEnd w:id="6"/>
    </w:p>
    <w:p w14:paraId="65CE184C" w14:textId="77777777" w:rsidR="004D66B5" w:rsidRPr="00661D54" w:rsidRDefault="004D66B5" w:rsidP="00B23030">
      <w:pPr>
        <w:rPr>
          <w:rFonts w:cs="Arial"/>
          <w:szCs w:val="21"/>
        </w:rPr>
      </w:pPr>
    </w:p>
    <w:p w14:paraId="2E871512" w14:textId="20F69012" w:rsidR="004D66B5" w:rsidRPr="00661D54" w:rsidRDefault="004D66B5" w:rsidP="00B23030">
      <w:pPr>
        <w:rPr>
          <w:rFonts w:cs="Arial"/>
          <w:szCs w:val="21"/>
        </w:rPr>
      </w:pPr>
      <w:r w:rsidRPr="00661D54">
        <w:rPr>
          <w:rFonts w:cs="Arial"/>
          <w:szCs w:val="21"/>
        </w:rPr>
        <w:t xml:space="preserve">Lønn og annen godtgjørelse til </w:t>
      </w:r>
      <w:r w:rsidR="00B23030" w:rsidRPr="00B23030">
        <w:rPr>
          <w:rFonts w:cs="Arial"/>
          <w:szCs w:val="21"/>
        </w:rPr>
        <w:t xml:space="preserve">konsulenten </w:t>
      </w:r>
      <w:r w:rsidRPr="00661D54">
        <w:rPr>
          <w:rFonts w:cs="Arial"/>
          <w:szCs w:val="21"/>
        </w:rPr>
        <w:t xml:space="preserve">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00B23030" w:rsidRPr="00B23030">
        <w:rPr>
          <w:rFonts w:cs="Arial"/>
          <w:szCs w:val="21"/>
        </w:rPr>
        <w:t xml:space="preserve">konsulenten </w:t>
      </w:r>
      <w:r w:rsidRPr="00661D54">
        <w:rPr>
          <w:rFonts w:cs="Arial"/>
          <w:szCs w:val="21"/>
        </w:rPr>
        <w:t>inngår for utføring av arbeid under denne kontrakten, skal inneholde tilsvarende bestemmelser.</w:t>
      </w:r>
    </w:p>
    <w:p w14:paraId="0F4017E1" w14:textId="77777777" w:rsidR="004D66B5" w:rsidRPr="00661D54" w:rsidRDefault="004D66B5" w:rsidP="00B23030">
      <w:pPr>
        <w:rPr>
          <w:rFonts w:cs="Arial"/>
          <w:szCs w:val="21"/>
        </w:rPr>
      </w:pPr>
    </w:p>
    <w:p w14:paraId="28E0B907" w14:textId="5E1A010A" w:rsidR="004D66B5" w:rsidRPr="00661D54" w:rsidRDefault="00B23030" w:rsidP="00B23030">
      <w:pPr>
        <w:rPr>
          <w:rFonts w:cs="Arial"/>
          <w:szCs w:val="21"/>
        </w:rPr>
      </w:pPr>
      <w:r>
        <w:rPr>
          <w:rFonts w:cs="Arial"/>
          <w:szCs w:val="21"/>
        </w:rPr>
        <w:t xml:space="preserve">Konsulenten </w:t>
      </w:r>
      <w:r w:rsidR="004D66B5" w:rsidRPr="00661D54">
        <w:rPr>
          <w:rFonts w:cs="Arial"/>
          <w:szCs w:val="21"/>
        </w:rPr>
        <w:t>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5027146A" w14:textId="77777777" w:rsidR="004D66B5" w:rsidRPr="00661D54" w:rsidRDefault="004D66B5" w:rsidP="00B23030">
      <w:pPr>
        <w:rPr>
          <w:rFonts w:cs="Arial"/>
          <w:szCs w:val="21"/>
        </w:rPr>
      </w:pPr>
    </w:p>
    <w:p w14:paraId="0646FC4E" w14:textId="77777777" w:rsidR="004D66B5" w:rsidRPr="00661D54" w:rsidRDefault="004D66B5" w:rsidP="00B23030">
      <w:pPr>
        <w:rPr>
          <w:rFonts w:cs="Arial"/>
          <w:szCs w:val="21"/>
        </w:rPr>
      </w:pPr>
      <w:r w:rsidRPr="00661D54">
        <w:rPr>
          <w:rFonts w:cs="Arial"/>
          <w:szCs w:val="21"/>
        </w:rPr>
        <w:t xml:space="preserve">Unntak for andre betalingsmåter i </w:t>
      </w:r>
      <w:proofErr w:type="gramStart"/>
      <w:r w:rsidRPr="00661D54">
        <w:rPr>
          <w:rFonts w:cs="Arial"/>
          <w:szCs w:val="21"/>
        </w:rPr>
        <w:t>medhold av</w:t>
      </w:r>
      <w:proofErr w:type="gramEnd"/>
      <w:r w:rsidRPr="00661D54">
        <w:rPr>
          <w:rFonts w:cs="Arial"/>
          <w:szCs w:val="21"/>
        </w:rPr>
        <w:t xml:space="preserve"> skatteloven § 6-51 tredje ledd gjelder så langt det passer.</w:t>
      </w:r>
    </w:p>
    <w:p w14:paraId="6C49EEFC" w14:textId="77777777" w:rsidR="004D66B5" w:rsidRPr="00661D54" w:rsidRDefault="004D66B5" w:rsidP="00B23030">
      <w:pPr>
        <w:rPr>
          <w:rFonts w:cs="Arial"/>
          <w:szCs w:val="21"/>
        </w:rPr>
      </w:pPr>
    </w:p>
    <w:p w14:paraId="6B6231A8" w14:textId="77777777" w:rsidR="004D66B5" w:rsidRPr="00661D54" w:rsidRDefault="004D66B5" w:rsidP="00B23030">
      <w:pPr>
        <w:rPr>
          <w:rFonts w:cs="Arial"/>
          <w:szCs w:val="21"/>
        </w:rPr>
      </w:pPr>
      <w:r w:rsidRPr="00661D54">
        <w:rPr>
          <w:rFonts w:cs="Arial"/>
          <w:szCs w:val="21"/>
        </w:rPr>
        <w:t>For utbetaling av lønn gjelder unntakene i arbeidsmiljøloven § 14-15 annet ledd så langt de passer.</w:t>
      </w:r>
    </w:p>
    <w:p w14:paraId="3117DA77" w14:textId="77777777" w:rsidR="004D66B5" w:rsidRPr="00661D54" w:rsidRDefault="004D66B5" w:rsidP="00B23030">
      <w:pPr>
        <w:rPr>
          <w:rFonts w:cs="Arial"/>
          <w:szCs w:val="21"/>
        </w:rPr>
      </w:pPr>
    </w:p>
    <w:p w14:paraId="7B24D860" w14:textId="43EE020C" w:rsidR="004D66B5" w:rsidRPr="00661D54" w:rsidRDefault="004D66B5" w:rsidP="00B23030">
      <w:pPr>
        <w:rPr>
          <w:rFonts w:cs="Arial"/>
          <w:szCs w:val="21"/>
        </w:rPr>
      </w:pPr>
      <w:r w:rsidRPr="00661D54">
        <w:rPr>
          <w:rFonts w:cs="Arial"/>
          <w:szCs w:val="21"/>
        </w:rPr>
        <w:t xml:space="preserve">Ved alvorlige eller gjentatte brudd på denne bestemmelsen kan oppdragsgiveren heve avtalen, eller kreve utskifting av aktuell underleverandør. Omkostningene som følge av hevning eller utskiftning av underleverandør, skal bæres av </w:t>
      </w:r>
      <w:r w:rsidR="00B23030">
        <w:rPr>
          <w:rFonts w:cs="Arial"/>
          <w:szCs w:val="21"/>
        </w:rPr>
        <w:t>konsulenten</w:t>
      </w:r>
      <w:r w:rsidRPr="00661D54">
        <w:rPr>
          <w:rFonts w:cs="Arial"/>
          <w:szCs w:val="21"/>
        </w:rPr>
        <w:t>.</w:t>
      </w:r>
    </w:p>
    <w:p w14:paraId="4F8DD036" w14:textId="77777777" w:rsidR="004D66B5" w:rsidRPr="00661D54" w:rsidRDefault="004D66B5" w:rsidP="00B23030">
      <w:pPr>
        <w:rPr>
          <w:rFonts w:cs="Arial"/>
          <w:szCs w:val="21"/>
        </w:rPr>
      </w:pPr>
    </w:p>
    <w:p w14:paraId="0E7992D8" w14:textId="4635664E" w:rsidR="004D66B5" w:rsidRDefault="004D66B5" w:rsidP="00B23030">
      <w:pPr>
        <w:rPr>
          <w:rFonts w:cs="Arial"/>
          <w:szCs w:val="21"/>
        </w:rPr>
      </w:pPr>
      <w:r w:rsidRPr="00661D54">
        <w:rPr>
          <w:rFonts w:cs="Arial"/>
          <w:szCs w:val="21"/>
        </w:rPr>
        <w:t xml:space="preserve">Alle avtaler </w:t>
      </w:r>
      <w:r w:rsidR="00B23030" w:rsidRPr="00B23030">
        <w:rPr>
          <w:rFonts w:cs="Arial"/>
          <w:szCs w:val="21"/>
        </w:rPr>
        <w:t xml:space="preserve">konsulenten </w:t>
      </w:r>
      <w:r w:rsidRPr="00661D54">
        <w:rPr>
          <w:rFonts w:cs="Arial"/>
          <w:szCs w:val="21"/>
        </w:rPr>
        <w:t>inngår for utføring av arbeid under denne kontrakten skal inneholde tilsvarende bestemmelser.</w:t>
      </w:r>
    </w:p>
    <w:p w14:paraId="70DFEDBF" w14:textId="77777777" w:rsidR="00661D54" w:rsidRPr="00661D54" w:rsidRDefault="00661D54" w:rsidP="00B23030">
      <w:pPr>
        <w:rPr>
          <w:rFonts w:cs="Arial"/>
          <w:szCs w:val="21"/>
        </w:rPr>
      </w:pPr>
    </w:p>
    <w:p w14:paraId="6903192C" w14:textId="77777777" w:rsidR="004D66B5" w:rsidRPr="00661D54" w:rsidRDefault="004D66B5" w:rsidP="00B23030">
      <w:pPr>
        <w:rPr>
          <w:rFonts w:cs="Arial"/>
          <w:szCs w:val="21"/>
        </w:rPr>
      </w:pPr>
    </w:p>
    <w:p w14:paraId="36E9895F" w14:textId="1671ED0D" w:rsidR="004D66B5" w:rsidRPr="00661D54" w:rsidRDefault="004D66B5" w:rsidP="00B23030">
      <w:pPr>
        <w:pStyle w:val="Overskrift1"/>
      </w:pPr>
      <w:r w:rsidRPr="00661D54">
        <w:t xml:space="preserve">Krav </w:t>
      </w:r>
      <w:bookmarkStart w:id="7" w:name="_Toc154039237"/>
      <w:bookmarkStart w:id="8" w:name="_Toc160629575"/>
      <w:bookmarkStart w:id="9" w:name="_Toc160633846"/>
      <w:r w:rsidRPr="00661D54">
        <w:t>om obligatorisk tjenestepensjon</w:t>
      </w:r>
      <w:bookmarkEnd w:id="7"/>
      <w:bookmarkEnd w:id="8"/>
      <w:bookmarkEnd w:id="9"/>
    </w:p>
    <w:p w14:paraId="3847D9EE" w14:textId="77777777" w:rsidR="004D66B5" w:rsidRPr="00661D54" w:rsidRDefault="004D66B5" w:rsidP="00B23030">
      <w:pPr>
        <w:rPr>
          <w:rFonts w:cs="Arial"/>
          <w:szCs w:val="21"/>
        </w:rPr>
      </w:pPr>
    </w:p>
    <w:p w14:paraId="37803FD3" w14:textId="57DA1BFE" w:rsidR="004D66B5" w:rsidRPr="00661D54" w:rsidRDefault="00B23030" w:rsidP="00B23030">
      <w:pPr>
        <w:rPr>
          <w:rFonts w:cs="Arial"/>
          <w:szCs w:val="21"/>
        </w:rPr>
      </w:pPr>
      <w:r>
        <w:rPr>
          <w:rFonts w:cs="Arial"/>
          <w:szCs w:val="21"/>
        </w:rPr>
        <w:t>K</w:t>
      </w:r>
      <w:r w:rsidRPr="00B23030">
        <w:rPr>
          <w:rFonts w:cs="Arial"/>
          <w:szCs w:val="21"/>
        </w:rPr>
        <w:t xml:space="preserve">onsulenten </w:t>
      </w:r>
      <w:r w:rsidR="004D66B5" w:rsidRPr="00661D54">
        <w:rPr>
          <w:rFonts w:cs="Arial"/>
          <w:szCs w:val="21"/>
        </w:rPr>
        <w:t xml:space="preserve">skal ha en tjenestepensjonsordning for sine ansatte i samsvar med lov om obligatorisk tjenestepensjon. </w:t>
      </w:r>
      <w:r>
        <w:rPr>
          <w:rFonts w:cs="Arial"/>
          <w:szCs w:val="21"/>
        </w:rPr>
        <w:t xml:space="preserve">Konsulenten </w:t>
      </w:r>
      <w:r w:rsidR="004D66B5" w:rsidRPr="00661D54">
        <w:rPr>
          <w:rFonts w:cs="Arial"/>
          <w:szCs w:val="21"/>
        </w:rPr>
        <w:t>skal på forespørsel dokumentere at det er opprettet en slik tjenestepensjonsordning for alle arbeidstakere som utfører arbeid under denne kontrakten.</w:t>
      </w:r>
    </w:p>
    <w:p w14:paraId="4E1D5C9D" w14:textId="77777777" w:rsidR="004D66B5" w:rsidRPr="00661D54" w:rsidRDefault="004D66B5" w:rsidP="00B23030">
      <w:pPr>
        <w:rPr>
          <w:rFonts w:cs="Arial"/>
          <w:szCs w:val="21"/>
        </w:rPr>
      </w:pPr>
    </w:p>
    <w:p w14:paraId="5776E081" w14:textId="40298E67" w:rsidR="004D66B5" w:rsidRPr="00661D54" w:rsidRDefault="004D66B5" w:rsidP="00B23030">
      <w:pPr>
        <w:rPr>
          <w:rFonts w:cs="Arial"/>
          <w:szCs w:val="21"/>
        </w:rPr>
      </w:pPr>
      <w:r w:rsidRPr="00661D54">
        <w:rPr>
          <w:rFonts w:cs="Arial"/>
          <w:szCs w:val="21"/>
        </w:rPr>
        <w:t xml:space="preserve">Ved brudd på bestemmelsen, skal </w:t>
      </w:r>
      <w:r w:rsidR="00B23030">
        <w:rPr>
          <w:rFonts w:cs="Arial"/>
          <w:szCs w:val="21"/>
        </w:rPr>
        <w:t xml:space="preserve">konsulenten </w:t>
      </w:r>
      <w:r w:rsidRPr="00661D54">
        <w:rPr>
          <w:rFonts w:cs="Arial"/>
          <w:szCs w:val="21"/>
        </w:rPr>
        <w:t>eller underleverandør rette forholdet i samsvar med ovennevnte lov.</w:t>
      </w:r>
    </w:p>
    <w:p w14:paraId="068F9D2B" w14:textId="77777777" w:rsidR="004D66B5" w:rsidRPr="00661D54" w:rsidRDefault="004D66B5" w:rsidP="00B23030">
      <w:pPr>
        <w:rPr>
          <w:rFonts w:cs="Arial"/>
          <w:szCs w:val="21"/>
        </w:rPr>
      </w:pPr>
    </w:p>
    <w:p w14:paraId="4E8D281A" w14:textId="2E014C7D" w:rsidR="004D66B5" w:rsidRPr="00661D54" w:rsidRDefault="004D66B5" w:rsidP="00B23030">
      <w:pPr>
        <w:rPr>
          <w:rFonts w:cs="Arial"/>
          <w:szCs w:val="21"/>
        </w:rPr>
      </w:pPr>
      <w:r w:rsidRPr="00661D54">
        <w:rPr>
          <w:rFonts w:cs="Arial"/>
          <w:szCs w:val="21"/>
        </w:rPr>
        <w:t xml:space="preserve">Dersom bruddet har skjedd hos underleverandør, kan oppdragsgiveren kreve at </w:t>
      </w:r>
      <w:r w:rsidR="00B23030" w:rsidRPr="00B23030">
        <w:rPr>
          <w:rFonts w:cs="Arial"/>
          <w:szCs w:val="21"/>
        </w:rPr>
        <w:t xml:space="preserve">konsulenten </w:t>
      </w:r>
      <w:r w:rsidRPr="00661D54">
        <w:rPr>
          <w:rFonts w:cs="Arial"/>
          <w:szCs w:val="21"/>
        </w:rPr>
        <w:t xml:space="preserve">skifter ut underleverandøren for </w:t>
      </w:r>
      <w:r w:rsidR="006C1C72">
        <w:rPr>
          <w:rFonts w:cs="Arial"/>
          <w:szCs w:val="21"/>
        </w:rPr>
        <w:t>konsulenten</w:t>
      </w:r>
      <w:r w:rsidRPr="00661D54">
        <w:rPr>
          <w:rFonts w:cs="Arial"/>
          <w:szCs w:val="21"/>
        </w:rPr>
        <w:t>s regning og risiko.</w:t>
      </w:r>
    </w:p>
    <w:p w14:paraId="1848511A" w14:textId="77777777" w:rsidR="004D66B5" w:rsidRPr="00661D54" w:rsidRDefault="004D66B5" w:rsidP="00B23030">
      <w:pPr>
        <w:rPr>
          <w:rFonts w:cs="Arial"/>
          <w:szCs w:val="21"/>
        </w:rPr>
      </w:pPr>
    </w:p>
    <w:p w14:paraId="4DB499DE" w14:textId="478F2A6C" w:rsidR="004D66B5" w:rsidRPr="00661D54" w:rsidRDefault="004D66B5" w:rsidP="00B23030">
      <w:pPr>
        <w:rPr>
          <w:rFonts w:cs="Arial"/>
          <w:szCs w:val="21"/>
        </w:rPr>
      </w:pPr>
      <w:r w:rsidRPr="00661D54">
        <w:rPr>
          <w:rFonts w:cs="Arial"/>
          <w:szCs w:val="21"/>
        </w:rPr>
        <w:t xml:space="preserve">Alle avtaler </w:t>
      </w:r>
      <w:r w:rsidR="00B23030">
        <w:rPr>
          <w:rFonts w:cs="Arial"/>
          <w:szCs w:val="21"/>
        </w:rPr>
        <w:t xml:space="preserve">konsulenten </w:t>
      </w:r>
      <w:r w:rsidRPr="00661D54">
        <w:rPr>
          <w:rFonts w:cs="Arial"/>
          <w:szCs w:val="21"/>
        </w:rPr>
        <w:t>inngår for utføring av arbeid under denne kontrakten skal inneholde</w:t>
      </w:r>
      <w:r w:rsidR="00333301" w:rsidRPr="00661D54">
        <w:rPr>
          <w:rFonts w:cs="Arial"/>
          <w:szCs w:val="21"/>
        </w:rPr>
        <w:t xml:space="preserve"> </w:t>
      </w:r>
      <w:r w:rsidRPr="00661D54">
        <w:rPr>
          <w:rFonts w:cs="Arial"/>
          <w:szCs w:val="21"/>
        </w:rPr>
        <w:t>tilsvarende bestemmelser.</w:t>
      </w:r>
    </w:p>
    <w:p w14:paraId="1EAB69C7" w14:textId="77777777" w:rsidR="00DF3FAE" w:rsidRDefault="00DF3FAE" w:rsidP="00DF3FAE">
      <w:pPr>
        <w:jc w:val="both"/>
        <w:rPr>
          <w:rFonts w:ascii="Times New Roman" w:hAnsi="Times New Roman"/>
          <w:sz w:val="24"/>
          <w:szCs w:val="24"/>
        </w:rPr>
      </w:pPr>
    </w:p>
    <w:p w14:paraId="3105C2AC" w14:textId="77777777" w:rsidR="00DF3FAE" w:rsidRPr="0085404A" w:rsidRDefault="00DF3FAE" w:rsidP="00DF3FAE">
      <w:pPr>
        <w:jc w:val="both"/>
        <w:rPr>
          <w:rFonts w:ascii="Times New Roman" w:hAnsi="Times New Roman"/>
          <w:sz w:val="24"/>
          <w:szCs w:val="24"/>
        </w:rPr>
      </w:pPr>
    </w:p>
    <w:p w14:paraId="450A0FFC" w14:textId="77777777" w:rsidR="00DF3FAE" w:rsidRPr="00B318E4" w:rsidRDefault="00DF3FAE" w:rsidP="00DF3FAE">
      <w:pPr>
        <w:pStyle w:val="Overskrift1"/>
      </w:pPr>
      <w:r w:rsidRPr="00B318E4">
        <w:t>Avbestilling</w:t>
      </w:r>
    </w:p>
    <w:p w14:paraId="2E1405AC" w14:textId="77777777" w:rsidR="00DF3FAE" w:rsidRPr="00B318E4" w:rsidRDefault="00DF3FAE" w:rsidP="00DF3FAE"/>
    <w:p w14:paraId="512A6A21" w14:textId="522D77E9" w:rsidR="00DF3FAE" w:rsidRDefault="002221E0" w:rsidP="00DF3FAE">
      <w:pPr>
        <w:rPr>
          <w:rFonts w:cs="Arial"/>
          <w:iCs/>
          <w:szCs w:val="21"/>
        </w:rPr>
      </w:pPr>
      <w:r w:rsidRPr="00B318E4">
        <w:rPr>
          <w:rFonts w:cs="Arial"/>
          <w:iCs/>
          <w:szCs w:val="21"/>
        </w:rPr>
        <w:lastRenderedPageBreak/>
        <w:t xml:space="preserve">Avtalen </w:t>
      </w:r>
      <w:r w:rsidR="00C8517C">
        <w:rPr>
          <w:rFonts w:cs="Arial"/>
          <w:iCs/>
          <w:szCs w:val="21"/>
        </w:rPr>
        <w:t xml:space="preserve">og hvert enkelt oppdrag </w:t>
      </w:r>
      <w:r w:rsidRPr="00B318E4">
        <w:rPr>
          <w:rFonts w:cs="Arial"/>
          <w:iCs/>
          <w:szCs w:val="21"/>
        </w:rPr>
        <w:t>kan sies opp av Statsbygg med 3 måneders skriftlig varsel uten at det betales erstatning.</w:t>
      </w:r>
    </w:p>
    <w:p w14:paraId="63365B3D" w14:textId="77777777" w:rsidR="00B318E4" w:rsidRPr="00B318E4" w:rsidRDefault="00B318E4" w:rsidP="00DF3FAE"/>
    <w:p w14:paraId="3757188A" w14:textId="161AEF80" w:rsidR="00DF3FAE" w:rsidRPr="0085404A" w:rsidRDefault="00DF3FAE" w:rsidP="00DF3FAE">
      <w:r w:rsidRPr="00B318E4">
        <w:t xml:space="preserve">Dersom konsulenten skiftes ut etter pkt. </w:t>
      </w:r>
      <w:r w:rsidR="007B49CB">
        <w:t>8</w:t>
      </w:r>
      <w:r w:rsidRPr="00B318E4">
        <w:t xml:space="preserve">, og den konsulent som tilbys som erstatning ikke tilfredsstiller kravene til konsulenten i kontraktsdokumentene, kan oppdragsgiver avbestille </w:t>
      </w:r>
      <w:r w:rsidR="00185010">
        <w:t xml:space="preserve">det enkelte oppdrag </w:t>
      </w:r>
      <w:r w:rsidR="002221E0" w:rsidRPr="00B318E4">
        <w:t>med umiddelbar virkning</w:t>
      </w:r>
      <w:r w:rsidRPr="00B318E4">
        <w:t xml:space="preserve">. Det samme gjelder i den grad konsulenten er inhabil, jf. pkt. </w:t>
      </w:r>
      <w:r w:rsidR="00BB75D2">
        <w:t>5</w:t>
      </w:r>
      <w:r w:rsidRPr="00B318E4">
        <w:t>.</w:t>
      </w:r>
      <w:r w:rsidR="000116E3">
        <w:t xml:space="preserve"> Dersom </w:t>
      </w:r>
      <w:r w:rsidR="005C2122">
        <w:t>avtalen</w:t>
      </w:r>
      <w:r w:rsidR="000116E3">
        <w:t xml:space="preserve"> kun gjelder</w:t>
      </w:r>
      <w:r w:rsidR="00971473">
        <w:t xml:space="preserve"> én konsulent</w:t>
      </w:r>
      <w:r w:rsidR="00D75C3E">
        <w:t>,</w:t>
      </w:r>
      <w:r w:rsidR="008676BC">
        <w:t xml:space="preserve"> kan </w:t>
      </w:r>
      <w:r w:rsidR="0009515D">
        <w:t>avtalen</w:t>
      </w:r>
      <w:r w:rsidR="008676BC">
        <w:t xml:space="preserve"> </w:t>
      </w:r>
      <w:r w:rsidR="00D75C3E">
        <w:t xml:space="preserve">avbestilles </w:t>
      </w:r>
      <w:r w:rsidR="0009515D">
        <w:t xml:space="preserve">tilsvarende </w:t>
      </w:r>
      <w:r w:rsidR="00D75C3E">
        <w:t>med umiddelbar virkning.</w:t>
      </w:r>
    </w:p>
    <w:p w14:paraId="235536C2" w14:textId="77777777" w:rsidR="008D5506" w:rsidRDefault="008D5506" w:rsidP="008D5506">
      <w:pPr>
        <w:rPr>
          <w:lang w:eastAsia="en-US"/>
        </w:rPr>
      </w:pPr>
    </w:p>
    <w:p w14:paraId="1722750A" w14:textId="77777777" w:rsidR="008D5506" w:rsidRPr="002D61D3" w:rsidRDefault="008D5506" w:rsidP="008D5506">
      <w:pPr>
        <w:rPr>
          <w:lang w:eastAsia="en-US"/>
        </w:rPr>
      </w:pPr>
    </w:p>
    <w:p w14:paraId="1FF0BBD4" w14:textId="77777777" w:rsidR="008D5506" w:rsidRDefault="008D5506" w:rsidP="008D5506">
      <w:pPr>
        <w:pStyle w:val="Overskrift1"/>
        <w:rPr>
          <w:lang w:eastAsia="en-US"/>
        </w:rPr>
      </w:pPr>
      <w:r>
        <w:rPr>
          <w:lang w:eastAsia="en-US"/>
        </w:rPr>
        <w:t>Oppsigelse</w:t>
      </w:r>
    </w:p>
    <w:p w14:paraId="71627A85" w14:textId="77777777" w:rsidR="008D5506" w:rsidRDefault="008D5506" w:rsidP="008D5506">
      <w:pPr>
        <w:ind w:left="567"/>
      </w:pPr>
    </w:p>
    <w:p w14:paraId="6A033D98" w14:textId="7F05CC8D" w:rsidR="008D5506" w:rsidRPr="00647D02" w:rsidRDefault="008D5506" w:rsidP="008D5506">
      <w:r>
        <w:t xml:space="preserve">Statsbygg kan si opp </w:t>
      </w:r>
      <w:r w:rsidR="0009515D">
        <w:t>avtalen</w:t>
      </w:r>
      <w:r>
        <w:t xml:space="preserve"> uten å betale erstatning i de tilfeller som er nevnt i forskrift om offentlige anskaffelser § 28-3.</w:t>
      </w:r>
    </w:p>
    <w:p w14:paraId="195EE509" w14:textId="77777777" w:rsidR="00DF3FAE" w:rsidRDefault="00DF3FAE" w:rsidP="00DF3FAE">
      <w:pPr>
        <w:jc w:val="both"/>
        <w:rPr>
          <w:rFonts w:ascii="Times New Roman" w:hAnsi="Times New Roman"/>
          <w:sz w:val="24"/>
          <w:szCs w:val="24"/>
        </w:rPr>
      </w:pPr>
    </w:p>
    <w:p w14:paraId="68854490" w14:textId="77777777" w:rsidR="00DF3FAE" w:rsidRPr="0085404A" w:rsidRDefault="00DF3FAE" w:rsidP="00DF3FAE">
      <w:pPr>
        <w:jc w:val="both"/>
        <w:rPr>
          <w:rFonts w:ascii="Times New Roman" w:hAnsi="Times New Roman"/>
          <w:sz w:val="24"/>
          <w:szCs w:val="24"/>
        </w:rPr>
      </w:pPr>
    </w:p>
    <w:p w14:paraId="5BA42E4A" w14:textId="77777777" w:rsidR="00DF3FAE" w:rsidRPr="0085404A" w:rsidRDefault="00DF3FAE" w:rsidP="00DF3FAE">
      <w:pPr>
        <w:pStyle w:val="Overskrift1"/>
      </w:pPr>
      <w:r w:rsidRPr="0085404A">
        <w:t>Kontraktsbrudd</w:t>
      </w:r>
    </w:p>
    <w:p w14:paraId="4490AEE4" w14:textId="77777777" w:rsidR="00DF3FAE" w:rsidRPr="0085404A" w:rsidRDefault="00DF3FAE" w:rsidP="00DF3FAE">
      <w:pPr>
        <w:jc w:val="both"/>
        <w:rPr>
          <w:rFonts w:ascii="Times New Roman" w:hAnsi="Times New Roman"/>
          <w:sz w:val="24"/>
          <w:szCs w:val="24"/>
        </w:rPr>
      </w:pPr>
    </w:p>
    <w:p w14:paraId="7D922AC7" w14:textId="77777777" w:rsidR="00DF3FAE" w:rsidRDefault="00DF3FAE" w:rsidP="00DF3FAE">
      <w:pPr>
        <w:pStyle w:val="Overskrift2"/>
      </w:pPr>
      <w:r w:rsidRPr="0085404A">
        <w:t>Konsulentens kontraktsbrudd</w:t>
      </w:r>
    </w:p>
    <w:p w14:paraId="6B801F35" w14:textId="77777777" w:rsidR="00DF3FAE" w:rsidRPr="00DF3FAE" w:rsidRDefault="00DF3FAE" w:rsidP="00DF3FAE"/>
    <w:p w14:paraId="2D3A2B77" w14:textId="77777777" w:rsidR="00DF3FAE" w:rsidRPr="0085404A" w:rsidRDefault="00DF3FAE" w:rsidP="00DF3FAE">
      <w:r w:rsidRPr="0085404A">
        <w:t>Kontraktsbrudd som følge av at konsulenten ikke opptrer i overensstemmelse med god faglig standard, påfører ham erstatningsansvar for påregnelig tap som følge av kontraktsbruddet. Konsulentens økonomiske ansvar er begrenset til det beløp konsulenten har mottatt for oppdraget.</w:t>
      </w:r>
    </w:p>
    <w:p w14:paraId="2BA24DC5" w14:textId="77777777" w:rsidR="00DF3FAE" w:rsidRPr="0085404A" w:rsidRDefault="00DF3FAE" w:rsidP="00DF3FAE"/>
    <w:p w14:paraId="0C8E5ABB" w14:textId="77777777" w:rsidR="00DF3FAE" w:rsidRPr="0085404A" w:rsidRDefault="00DF3FAE" w:rsidP="00DF3FAE">
      <w:proofErr w:type="gramStart"/>
      <w:r w:rsidRPr="0085404A">
        <w:t>For øvrig</w:t>
      </w:r>
      <w:proofErr w:type="gramEnd"/>
      <w:r w:rsidRPr="0085404A">
        <w:t xml:space="preserve"> gjelder alminnelige erstatningsregler.</w:t>
      </w:r>
    </w:p>
    <w:p w14:paraId="4C3B7B72" w14:textId="77777777" w:rsidR="00DF3FAE" w:rsidRPr="0085404A" w:rsidRDefault="00DF3FAE" w:rsidP="00DF3FAE">
      <w:pPr>
        <w:jc w:val="both"/>
        <w:rPr>
          <w:rFonts w:ascii="Times New Roman" w:hAnsi="Times New Roman"/>
          <w:sz w:val="24"/>
          <w:szCs w:val="24"/>
        </w:rPr>
      </w:pPr>
    </w:p>
    <w:p w14:paraId="20FB9125" w14:textId="77777777" w:rsidR="00B318E4" w:rsidRDefault="00B318E4">
      <w:pPr>
        <w:rPr>
          <w:b/>
        </w:rPr>
      </w:pPr>
    </w:p>
    <w:p w14:paraId="6DFBEBEA" w14:textId="77777777" w:rsidR="00DF3FAE" w:rsidRDefault="00DF3FAE" w:rsidP="00DF3FAE">
      <w:pPr>
        <w:pStyle w:val="Overskrift2"/>
      </w:pPr>
      <w:r w:rsidRPr="0085404A">
        <w:t>Oppdragsgivers kontraktsbrudd</w:t>
      </w:r>
    </w:p>
    <w:p w14:paraId="7496680A" w14:textId="77777777" w:rsidR="00DF3FAE" w:rsidRPr="00DF3FAE" w:rsidRDefault="00DF3FAE" w:rsidP="00DF3FAE"/>
    <w:p w14:paraId="49224789" w14:textId="77777777" w:rsidR="00DF3FAE" w:rsidRPr="0085404A" w:rsidRDefault="00DF3FAE" w:rsidP="00DF3FAE">
      <w:r w:rsidRPr="0085404A">
        <w:t>Ved forsinket betaling kan konsulenten kreve forsinkelsesrente i henhold til lov 17. desember 1976 nr. 100 om renter ved forsinket betaling.</w:t>
      </w:r>
    </w:p>
    <w:p w14:paraId="431F2F02" w14:textId="77777777" w:rsidR="00DF3FAE" w:rsidRDefault="00DF3FAE" w:rsidP="00DF3FAE">
      <w:pPr>
        <w:jc w:val="both"/>
        <w:rPr>
          <w:rFonts w:ascii="Times New Roman" w:hAnsi="Times New Roman"/>
          <w:sz w:val="24"/>
          <w:szCs w:val="24"/>
        </w:rPr>
      </w:pPr>
    </w:p>
    <w:p w14:paraId="1E5B2A35" w14:textId="77777777" w:rsidR="00DF3FAE" w:rsidRPr="0085404A" w:rsidRDefault="00DF3FAE" w:rsidP="00DF3FAE">
      <w:pPr>
        <w:jc w:val="both"/>
        <w:rPr>
          <w:rFonts w:ascii="Times New Roman" w:hAnsi="Times New Roman"/>
          <w:sz w:val="24"/>
          <w:szCs w:val="24"/>
        </w:rPr>
      </w:pPr>
    </w:p>
    <w:p w14:paraId="2A6EFBDC" w14:textId="77777777" w:rsidR="00DF3FAE" w:rsidRDefault="00DF3FAE" w:rsidP="00DF3FAE">
      <w:pPr>
        <w:pStyle w:val="Overskrift1"/>
      </w:pPr>
      <w:r w:rsidRPr="0085404A">
        <w:t>Heving</w:t>
      </w:r>
    </w:p>
    <w:p w14:paraId="7EC10122" w14:textId="77777777" w:rsidR="00DF3FAE" w:rsidRPr="00DF3FAE" w:rsidRDefault="00DF3FAE" w:rsidP="00DF3FAE"/>
    <w:p w14:paraId="4D5569DD" w14:textId="77777777" w:rsidR="00DF3FAE" w:rsidRDefault="00DF3FAE" w:rsidP="00DF3FAE">
      <w:r w:rsidRPr="0085404A">
        <w:t xml:space="preserve">Dersom det foreligger vesentlig kontraktsbrudd, kan den </w:t>
      </w:r>
      <w:r w:rsidR="00144057">
        <w:t>annen</w:t>
      </w:r>
      <w:r w:rsidRPr="0085404A">
        <w:t xml:space="preserve"> part heve kontrakten og kreve erstatning i overensstemmelse med alminnelige erstatningsrettslige prinsipper.</w:t>
      </w:r>
    </w:p>
    <w:p w14:paraId="60CB2E82" w14:textId="77777777" w:rsidR="00DF3FAE" w:rsidRDefault="00DF3FAE" w:rsidP="00DF3FAE"/>
    <w:p w14:paraId="616B0C02" w14:textId="77777777" w:rsidR="00135439" w:rsidRPr="0085404A" w:rsidRDefault="00135439" w:rsidP="00DF3FAE"/>
    <w:p w14:paraId="48B7AFFF" w14:textId="77777777" w:rsidR="00E25F36" w:rsidRDefault="00E25F36" w:rsidP="00E25F36">
      <w:pPr>
        <w:pStyle w:val="Overskrift1"/>
        <w:rPr>
          <w:lang w:eastAsia="en-US"/>
        </w:rPr>
      </w:pPr>
      <w:bookmarkStart w:id="10" w:name="_Toc423522918"/>
      <w:bookmarkStart w:id="11" w:name="_Toc424028049"/>
      <w:bookmarkStart w:id="12" w:name="_Toc424112831"/>
      <w:r w:rsidRPr="00E25F36">
        <w:rPr>
          <w:lang w:eastAsia="en-US"/>
        </w:rPr>
        <w:t>Sanksjonsloven med tilhørende forskrifter</w:t>
      </w:r>
    </w:p>
    <w:p w14:paraId="26E08A91" w14:textId="77777777" w:rsidR="00E25F36" w:rsidRDefault="00E25F36" w:rsidP="00E25F36">
      <w:pPr>
        <w:rPr>
          <w:lang w:eastAsia="en-US"/>
        </w:rPr>
      </w:pPr>
    </w:p>
    <w:p w14:paraId="0DD712FF" w14:textId="77777777" w:rsidR="00355FC7" w:rsidRDefault="00355FC7" w:rsidP="00355FC7">
      <w:pPr>
        <w:pStyle w:val="paragraph"/>
        <w:spacing w:before="0" w:beforeAutospacing="0" w:after="0" w:afterAutospacing="0"/>
        <w:textAlignment w:val="baseline"/>
        <w:rPr>
          <w:rFonts w:ascii="Segoe UI" w:hAnsi="Segoe UI" w:cs="Segoe UI"/>
          <w:sz w:val="18"/>
          <w:szCs w:val="18"/>
        </w:rPr>
      </w:pPr>
      <w:r>
        <w:rPr>
          <w:rStyle w:val="eop"/>
          <w:rFonts w:eastAsiaTheme="majorEastAsia" w:cs="Arial"/>
          <w:sz w:val="21"/>
          <w:szCs w:val="21"/>
        </w:rPr>
        <w:t> </w:t>
      </w:r>
    </w:p>
    <w:p w14:paraId="0F007E88" w14:textId="3DDB7EFD" w:rsidR="00355FC7" w:rsidRPr="00355FC7" w:rsidRDefault="00B856FF" w:rsidP="00355FC7">
      <w:pPr>
        <w:pStyle w:val="Overskrift2"/>
        <w:rPr>
          <w:rFonts w:cs="Arial"/>
          <w:szCs w:val="21"/>
        </w:rPr>
      </w:pPr>
      <w:r>
        <w:rPr>
          <w:rStyle w:val="normaltextrun"/>
          <w:rFonts w:cs="Arial"/>
          <w:szCs w:val="21"/>
        </w:rPr>
        <w:t>Konsulentens</w:t>
      </w:r>
      <w:r w:rsidR="00355FC7" w:rsidRPr="00355FC7">
        <w:rPr>
          <w:rStyle w:val="normaltextrun"/>
          <w:rFonts w:cs="Arial"/>
          <w:szCs w:val="21"/>
        </w:rPr>
        <w:t xml:space="preserve"> plikt til å etterleve sanksjonsloven med tilhørende forskrifter </w:t>
      </w:r>
      <w:r w:rsidR="00355FC7" w:rsidRPr="00355FC7">
        <w:rPr>
          <w:rStyle w:val="eop"/>
          <w:rFonts w:eastAsiaTheme="majorEastAsia" w:cs="Arial"/>
          <w:szCs w:val="21"/>
        </w:rPr>
        <w:t> </w:t>
      </w:r>
    </w:p>
    <w:p w14:paraId="2102DC3C" w14:textId="77777777" w:rsidR="00355FC7" w:rsidRPr="00355FC7" w:rsidRDefault="00355FC7" w:rsidP="00355FC7">
      <w:pPr>
        <w:pStyle w:val="paragraph"/>
        <w:spacing w:before="0" w:beforeAutospacing="0" w:after="0" w:afterAutospacing="0"/>
        <w:textAlignment w:val="baseline"/>
        <w:rPr>
          <w:rFonts w:ascii="Arial" w:hAnsi="Arial" w:cs="Arial"/>
          <w:sz w:val="18"/>
          <w:szCs w:val="18"/>
        </w:rPr>
      </w:pPr>
      <w:r w:rsidRPr="00355FC7">
        <w:rPr>
          <w:rStyle w:val="eop"/>
          <w:rFonts w:ascii="Arial" w:eastAsiaTheme="majorEastAsia" w:hAnsi="Arial" w:cs="Arial"/>
          <w:sz w:val="21"/>
          <w:szCs w:val="21"/>
        </w:rPr>
        <w:t> </w:t>
      </w:r>
    </w:p>
    <w:p w14:paraId="05C79F73" w14:textId="45219C36" w:rsidR="00355FC7" w:rsidRPr="00355FC7" w:rsidRDefault="00B856FF"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Konsulenten</w:t>
      </w:r>
      <w:r w:rsidR="00355FC7" w:rsidRPr="00355FC7">
        <w:rPr>
          <w:rStyle w:val="normaltextrun"/>
          <w:rFonts w:ascii="Arial" w:hAnsi="Arial" w:cs="Arial"/>
          <w:sz w:val="21"/>
          <w:szCs w:val="21"/>
        </w:rPr>
        <w:t xml:space="preserve"> har plikt til å opptre i overensstemmelse med sanksjonsloven av 16. april 2021 nr.18 med tilhørende forskrifter. </w:t>
      </w:r>
      <w:r w:rsidR="00355FC7" w:rsidRPr="00355FC7">
        <w:rPr>
          <w:rStyle w:val="eop"/>
          <w:rFonts w:ascii="Arial" w:eastAsiaTheme="majorEastAsia" w:hAnsi="Arial" w:cs="Arial"/>
          <w:sz w:val="21"/>
          <w:szCs w:val="21"/>
        </w:rPr>
        <w:t> </w:t>
      </w:r>
    </w:p>
    <w:p w14:paraId="563CB45A"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eop"/>
          <w:rFonts w:ascii="Arial" w:eastAsiaTheme="majorEastAsia" w:hAnsi="Arial" w:cs="Arial"/>
          <w:sz w:val="21"/>
          <w:szCs w:val="21"/>
        </w:rPr>
        <w:t> </w:t>
      </w:r>
    </w:p>
    <w:p w14:paraId="71DFB5A9" w14:textId="7BED2CDC" w:rsidR="00355FC7" w:rsidRPr="00355FC7" w:rsidRDefault="00B856FF"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Konsulenten</w:t>
      </w:r>
      <w:r w:rsidR="00355FC7" w:rsidRPr="00355FC7">
        <w:rPr>
          <w:rStyle w:val="normaltextrun"/>
          <w:rFonts w:ascii="Arial" w:hAnsi="Arial" w:cs="Arial"/>
          <w:sz w:val="21"/>
          <w:szCs w:val="21"/>
        </w:rPr>
        <w:t xml:space="preserve"> har ansvar for, og skal sørge for, at selskaper i </w:t>
      </w:r>
      <w:r>
        <w:rPr>
          <w:rStyle w:val="normaltextrun"/>
          <w:rFonts w:ascii="Arial" w:hAnsi="Arial" w:cs="Arial"/>
          <w:sz w:val="21"/>
          <w:szCs w:val="21"/>
        </w:rPr>
        <w:t>konsulentens</w:t>
      </w:r>
      <w:r w:rsidR="00355FC7" w:rsidRPr="00355FC7">
        <w:rPr>
          <w:rStyle w:val="normaltextrun"/>
          <w:rFonts w:ascii="Arial" w:hAnsi="Arial" w:cs="Arial"/>
          <w:sz w:val="21"/>
          <w:szCs w:val="21"/>
        </w:rPr>
        <w:t xml:space="preserve"> konsern eller selskaper som </w:t>
      </w:r>
      <w:r>
        <w:rPr>
          <w:rStyle w:val="normaltextrun"/>
          <w:rFonts w:ascii="Arial" w:hAnsi="Arial" w:cs="Arial"/>
          <w:sz w:val="21"/>
          <w:szCs w:val="21"/>
        </w:rPr>
        <w:t>konsulenten</w:t>
      </w:r>
      <w:r w:rsidR="00355FC7" w:rsidRPr="00355FC7">
        <w:rPr>
          <w:rStyle w:val="normaltextrun"/>
          <w:rFonts w:ascii="Arial" w:hAnsi="Arial" w:cs="Arial"/>
          <w:sz w:val="21"/>
          <w:szCs w:val="21"/>
        </w:rPr>
        <w:t xml:space="preserve"> har kontrollerende eierskap eller myndighet i, kontraktsmedhjelpere og enhver annen i leverandørkjeden, samt daglig leder, styreleder og andre ledende ansatte hos </w:t>
      </w:r>
      <w:r>
        <w:rPr>
          <w:rStyle w:val="normaltextrun"/>
          <w:rFonts w:ascii="Arial" w:hAnsi="Arial" w:cs="Arial"/>
          <w:sz w:val="21"/>
          <w:szCs w:val="21"/>
        </w:rPr>
        <w:t>konsulenten</w:t>
      </w:r>
      <w:r w:rsidR="00355FC7" w:rsidRPr="00355FC7">
        <w:rPr>
          <w:rStyle w:val="normaltextrun"/>
          <w:rFonts w:ascii="Arial" w:hAnsi="Arial" w:cs="Arial"/>
          <w:sz w:val="21"/>
          <w:szCs w:val="21"/>
        </w:rPr>
        <w:t xml:space="preserve"> og i de nevnte selskaper, opptrer i overensstemmelse med ovennevnte regelverk.</w:t>
      </w:r>
      <w:r w:rsidR="00355FC7" w:rsidRPr="00355FC7">
        <w:rPr>
          <w:rStyle w:val="eop"/>
          <w:rFonts w:ascii="Arial" w:eastAsiaTheme="majorEastAsia" w:hAnsi="Arial" w:cs="Arial"/>
          <w:sz w:val="21"/>
          <w:szCs w:val="21"/>
        </w:rPr>
        <w:t> </w:t>
      </w:r>
    </w:p>
    <w:p w14:paraId="2E4913D9"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eop"/>
          <w:rFonts w:ascii="Arial" w:eastAsiaTheme="majorEastAsia" w:hAnsi="Arial" w:cs="Arial"/>
          <w:sz w:val="21"/>
          <w:szCs w:val="21"/>
        </w:rPr>
        <w:t> </w:t>
      </w:r>
    </w:p>
    <w:p w14:paraId="448B449F"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normaltextrun"/>
          <w:rFonts w:ascii="Arial" w:hAnsi="Arial" w:cs="Arial"/>
          <w:sz w:val="21"/>
          <w:szCs w:val="21"/>
        </w:rPr>
        <w:t>Brudd på pliktene i første og andre ledd skal alltid anses som et vesentlig kontraktsbrudd. </w:t>
      </w:r>
      <w:r w:rsidRPr="00355FC7">
        <w:rPr>
          <w:rStyle w:val="eop"/>
          <w:rFonts w:ascii="Arial" w:eastAsiaTheme="majorEastAsia" w:hAnsi="Arial" w:cs="Arial"/>
          <w:sz w:val="21"/>
          <w:szCs w:val="21"/>
        </w:rPr>
        <w:t> </w:t>
      </w:r>
    </w:p>
    <w:p w14:paraId="2DD46AF8"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eop"/>
          <w:rFonts w:ascii="Arial" w:eastAsiaTheme="majorEastAsia" w:hAnsi="Arial" w:cs="Arial"/>
          <w:sz w:val="21"/>
          <w:szCs w:val="21"/>
        </w:rPr>
        <w:t> </w:t>
      </w:r>
    </w:p>
    <w:p w14:paraId="49187274" w14:textId="7A05A364" w:rsidR="00355FC7" w:rsidRPr="00355FC7" w:rsidRDefault="00E561A1"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lastRenderedPageBreak/>
        <w:t>Statsbygg</w:t>
      </w:r>
      <w:r w:rsidR="00355FC7" w:rsidRPr="00355FC7">
        <w:rPr>
          <w:rStyle w:val="normaltextrun"/>
          <w:rFonts w:ascii="Arial" w:hAnsi="Arial" w:cs="Arial"/>
          <w:sz w:val="21"/>
          <w:szCs w:val="21"/>
        </w:rPr>
        <w:t xml:space="preserve"> kan kreve erstatning for ethvert økonomisk tap eller skade som oppdragsgiveren måtte lide som følge av kontraktsbruddet. </w:t>
      </w:r>
      <w:r w:rsidR="00355FC7" w:rsidRPr="00355FC7">
        <w:rPr>
          <w:rStyle w:val="eop"/>
          <w:rFonts w:ascii="Arial" w:eastAsiaTheme="majorEastAsia" w:hAnsi="Arial" w:cs="Arial"/>
          <w:sz w:val="21"/>
          <w:szCs w:val="21"/>
        </w:rPr>
        <w:t> </w:t>
      </w:r>
    </w:p>
    <w:p w14:paraId="49EB951F"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eop"/>
          <w:rFonts w:ascii="Arial" w:eastAsiaTheme="majorEastAsia" w:hAnsi="Arial" w:cs="Arial"/>
          <w:sz w:val="21"/>
          <w:szCs w:val="21"/>
        </w:rPr>
        <w:t> </w:t>
      </w:r>
    </w:p>
    <w:p w14:paraId="6DC49CF4" w14:textId="3D35566D"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normaltextrun"/>
          <w:rFonts w:ascii="Arial" w:hAnsi="Arial" w:cs="Arial"/>
          <w:sz w:val="21"/>
          <w:szCs w:val="21"/>
        </w:rPr>
        <w:t xml:space="preserve">Med mindre </w:t>
      </w:r>
      <w:r w:rsidR="00B856FF">
        <w:rPr>
          <w:rStyle w:val="normaltextrun"/>
          <w:rFonts w:ascii="Arial" w:hAnsi="Arial" w:cs="Arial"/>
          <w:sz w:val="21"/>
          <w:szCs w:val="21"/>
        </w:rPr>
        <w:t>konsulenten</w:t>
      </w:r>
      <w:r w:rsidRPr="00355FC7">
        <w:rPr>
          <w:rStyle w:val="normaltextrun"/>
          <w:rFonts w:ascii="Arial" w:hAnsi="Arial" w:cs="Arial"/>
          <w:sz w:val="21"/>
          <w:szCs w:val="21"/>
        </w:rPr>
        <w:t xml:space="preserve"> retter kontraktsbruddet innen en angitt frist, kan </w:t>
      </w:r>
      <w:r w:rsidR="00E561A1">
        <w:rPr>
          <w:rStyle w:val="normaltextrun"/>
          <w:rFonts w:ascii="Arial" w:hAnsi="Arial" w:cs="Arial"/>
          <w:sz w:val="21"/>
          <w:szCs w:val="21"/>
        </w:rPr>
        <w:t>Statsbygg</w:t>
      </w:r>
      <w:r w:rsidRPr="00355FC7">
        <w:rPr>
          <w:rStyle w:val="normaltextrun"/>
          <w:rFonts w:ascii="Arial" w:hAnsi="Arial" w:cs="Arial"/>
          <w:sz w:val="21"/>
          <w:szCs w:val="21"/>
        </w:rPr>
        <w:t xml:space="preserve"> heve hele eller deler av kontrakten i henhold til bestemmelsene i kontrakten. </w:t>
      </w:r>
      <w:r w:rsidRPr="00355FC7">
        <w:rPr>
          <w:rStyle w:val="eop"/>
          <w:rFonts w:ascii="Arial" w:eastAsiaTheme="majorEastAsia" w:hAnsi="Arial" w:cs="Arial"/>
          <w:sz w:val="21"/>
          <w:szCs w:val="21"/>
        </w:rPr>
        <w:t> </w:t>
      </w:r>
    </w:p>
    <w:p w14:paraId="2AC61C8D" w14:textId="77777777" w:rsidR="00355FC7" w:rsidRPr="00355FC7" w:rsidRDefault="00355FC7" w:rsidP="00355FC7">
      <w:pPr>
        <w:pStyle w:val="paragraph"/>
        <w:spacing w:before="0" w:beforeAutospacing="0" w:after="0" w:afterAutospacing="0"/>
        <w:textAlignment w:val="baseline"/>
        <w:rPr>
          <w:rFonts w:ascii="Arial" w:hAnsi="Arial" w:cs="Arial"/>
          <w:sz w:val="21"/>
          <w:szCs w:val="21"/>
        </w:rPr>
      </w:pPr>
      <w:r w:rsidRPr="00355FC7">
        <w:rPr>
          <w:rStyle w:val="eop"/>
          <w:rFonts w:ascii="Arial" w:eastAsiaTheme="majorEastAsia" w:hAnsi="Arial" w:cs="Arial"/>
          <w:sz w:val="21"/>
          <w:szCs w:val="21"/>
        </w:rPr>
        <w:t> </w:t>
      </w:r>
    </w:p>
    <w:p w14:paraId="0D4213E2" w14:textId="6076C490" w:rsidR="00355FC7" w:rsidRPr="00355FC7" w:rsidRDefault="00E561A1"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Statsbygg</w:t>
      </w:r>
      <w:r w:rsidR="00355FC7" w:rsidRPr="00355FC7">
        <w:rPr>
          <w:rStyle w:val="normaltextrun"/>
          <w:rFonts w:ascii="Arial" w:hAnsi="Arial" w:cs="Arial"/>
          <w:sz w:val="21"/>
          <w:szCs w:val="21"/>
        </w:rPr>
        <w:t xml:space="preserve"> kan bestemme at </w:t>
      </w:r>
      <w:r w:rsidR="00B856FF">
        <w:rPr>
          <w:rStyle w:val="normaltextrun"/>
          <w:rFonts w:ascii="Arial" w:hAnsi="Arial" w:cs="Arial"/>
          <w:sz w:val="21"/>
          <w:szCs w:val="21"/>
        </w:rPr>
        <w:t>konsulenten</w:t>
      </w:r>
      <w:r w:rsidR="00355FC7" w:rsidRPr="00355FC7">
        <w:rPr>
          <w:rStyle w:val="normaltextrun"/>
          <w:rFonts w:ascii="Arial" w:hAnsi="Arial" w:cs="Arial"/>
          <w:sz w:val="21"/>
          <w:szCs w:val="21"/>
        </w:rPr>
        <w:t xml:space="preserve"> skal skifte ut kontraktmedhjelpere og enhver annen i leverandørkjeden dersom det avdekkes brudd på kontraktens bestemmelser i andre, jf. første ledd. </w:t>
      </w:r>
      <w:r w:rsidR="00355FC7" w:rsidRPr="00355FC7">
        <w:rPr>
          <w:rStyle w:val="eop"/>
          <w:rFonts w:ascii="Arial" w:eastAsiaTheme="majorEastAsia" w:hAnsi="Arial" w:cs="Arial"/>
          <w:sz w:val="21"/>
          <w:szCs w:val="21"/>
        </w:rPr>
        <w:t> </w:t>
      </w:r>
    </w:p>
    <w:p w14:paraId="3B018398" w14:textId="77777777" w:rsidR="00355FC7" w:rsidRPr="00355FC7" w:rsidRDefault="00355FC7" w:rsidP="00355FC7">
      <w:pPr>
        <w:pStyle w:val="paragraph"/>
        <w:spacing w:before="0" w:beforeAutospacing="0" w:after="0" w:afterAutospacing="0"/>
        <w:textAlignment w:val="baseline"/>
        <w:rPr>
          <w:rFonts w:ascii="Arial" w:hAnsi="Arial" w:cs="Arial"/>
          <w:sz w:val="18"/>
          <w:szCs w:val="18"/>
        </w:rPr>
      </w:pPr>
      <w:r w:rsidRPr="00355FC7">
        <w:rPr>
          <w:rStyle w:val="eop"/>
          <w:rFonts w:ascii="Arial" w:eastAsiaTheme="majorEastAsia" w:hAnsi="Arial" w:cs="Arial"/>
          <w:sz w:val="21"/>
          <w:szCs w:val="21"/>
        </w:rPr>
        <w:t> </w:t>
      </w:r>
    </w:p>
    <w:p w14:paraId="4422246D" w14:textId="4C911647" w:rsidR="00355FC7" w:rsidRPr="00355FC7" w:rsidRDefault="00B856FF" w:rsidP="00355FC7">
      <w:pPr>
        <w:pStyle w:val="Overskrift2"/>
        <w:rPr>
          <w:rFonts w:cs="Arial"/>
          <w:szCs w:val="21"/>
        </w:rPr>
      </w:pPr>
      <w:r>
        <w:rPr>
          <w:rStyle w:val="normaltextrun"/>
          <w:rFonts w:cs="Arial"/>
          <w:szCs w:val="21"/>
        </w:rPr>
        <w:t>Konsulentens</w:t>
      </w:r>
      <w:r w:rsidR="00355FC7" w:rsidRPr="00355FC7">
        <w:rPr>
          <w:rStyle w:val="normaltextrun"/>
          <w:rFonts w:cs="Arial"/>
          <w:szCs w:val="21"/>
        </w:rPr>
        <w:t xml:space="preserve"> informasjons- og dokumentasjonsplikt </w:t>
      </w:r>
      <w:r w:rsidR="00355FC7" w:rsidRPr="00355FC7">
        <w:rPr>
          <w:rStyle w:val="eop"/>
          <w:rFonts w:eastAsiaTheme="majorEastAsia" w:cs="Arial"/>
          <w:szCs w:val="21"/>
        </w:rPr>
        <w:t> </w:t>
      </w:r>
    </w:p>
    <w:p w14:paraId="6CDC4B01" w14:textId="77777777" w:rsidR="00355FC7" w:rsidRPr="00355FC7" w:rsidRDefault="00355FC7" w:rsidP="00355FC7">
      <w:pPr>
        <w:pStyle w:val="paragraph"/>
        <w:spacing w:before="0" w:beforeAutospacing="0" w:after="0" w:afterAutospacing="0"/>
        <w:textAlignment w:val="baseline"/>
        <w:rPr>
          <w:rFonts w:ascii="Arial" w:hAnsi="Arial" w:cs="Arial"/>
          <w:sz w:val="18"/>
          <w:szCs w:val="18"/>
        </w:rPr>
      </w:pPr>
      <w:r w:rsidRPr="00355FC7">
        <w:rPr>
          <w:rStyle w:val="eop"/>
          <w:rFonts w:ascii="Arial" w:eastAsiaTheme="majorEastAsia" w:hAnsi="Arial" w:cs="Arial"/>
          <w:sz w:val="21"/>
          <w:szCs w:val="21"/>
        </w:rPr>
        <w:t> </w:t>
      </w:r>
    </w:p>
    <w:p w14:paraId="5A36444C" w14:textId="147223B6" w:rsidR="00355FC7" w:rsidRPr="00E060E2" w:rsidRDefault="00E561A1"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Konsulenten</w:t>
      </w:r>
      <w:r w:rsidR="00355FC7" w:rsidRPr="00E060E2">
        <w:rPr>
          <w:rStyle w:val="normaltextrun"/>
          <w:rFonts w:ascii="Arial" w:hAnsi="Arial" w:cs="Arial"/>
          <w:sz w:val="21"/>
          <w:szCs w:val="21"/>
        </w:rPr>
        <w:t xml:space="preserve"> skal til enhver tid holde </w:t>
      </w:r>
      <w:r>
        <w:rPr>
          <w:rStyle w:val="normaltextrun"/>
          <w:rFonts w:ascii="Arial" w:hAnsi="Arial" w:cs="Arial"/>
          <w:sz w:val="21"/>
          <w:szCs w:val="21"/>
        </w:rPr>
        <w:t>Statsbygg</w:t>
      </w:r>
      <w:r w:rsidR="00355FC7" w:rsidRPr="00E060E2">
        <w:rPr>
          <w:rStyle w:val="normaltextrun"/>
          <w:rFonts w:ascii="Arial" w:hAnsi="Arial" w:cs="Arial"/>
          <w:sz w:val="21"/>
          <w:szCs w:val="21"/>
        </w:rPr>
        <w:t xml:space="preserve"> informert og oppdatert om forhold av betydning for kontraktens bestemmelser om sanksjonslovgivningen.</w:t>
      </w:r>
      <w:r w:rsidR="00355FC7" w:rsidRPr="00E060E2">
        <w:rPr>
          <w:rStyle w:val="eop"/>
          <w:rFonts w:ascii="Arial" w:eastAsiaTheme="majorEastAsia" w:hAnsi="Arial" w:cs="Arial"/>
          <w:sz w:val="21"/>
          <w:szCs w:val="21"/>
        </w:rPr>
        <w:t> </w:t>
      </w:r>
    </w:p>
    <w:p w14:paraId="6EE6F6D7" w14:textId="77777777" w:rsidR="00355FC7" w:rsidRPr="00E060E2" w:rsidRDefault="00355FC7" w:rsidP="00355FC7">
      <w:pPr>
        <w:pStyle w:val="paragraph"/>
        <w:spacing w:before="0" w:beforeAutospacing="0" w:after="0" w:afterAutospacing="0"/>
        <w:textAlignment w:val="baseline"/>
        <w:rPr>
          <w:rFonts w:ascii="Arial" w:hAnsi="Arial" w:cs="Arial"/>
          <w:sz w:val="21"/>
          <w:szCs w:val="21"/>
        </w:rPr>
      </w:pPr>
      <w:r w:rsidRPr="00E060E2">
        <w:rPr>
          <w:rStyle w:val="eop"/>
          <w:rFonts w:ascii="Arial" w:eastAsiaTheme="majorEastAsia" w:hAnsi="Arial" w:cs="Arial"/>
          <w:sz w:val="21"/>
          <w:szCs w:val="21"/>
        </w:rPr>
        <w:t> </w:t>
      </w:r>
    </w:p>
    <w:p w14:paraId="2D989124" w14:textId="264D6881" w:rsidR="00355FC7" w:rsidRPr="00E060E2" w:rsidRDefault="00E561A1" w:rsidP="00355FC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Konsulenten</w:t>
      </w:r>
      <w:r w:rsidR="00355FC7" w:rsidRPr="00E060E2">
        <w:rPr>
          <w:rStyle w:val="normaltextrun"/>
          <w:rFonts w:ascii="Arial" w:hAnsi="Arial" w:cs="Arial"/>
          <w:sz w:val="21"/>
          <w:szCs w:val="21"/>
        </w:rPr>
        <w:t xml:space="preserve"> skal på forespørsel fra </w:t>
      </w:r>
      <w:r w:rsidR="002746AC">
        <w:rPr>
          <w:rStyle w:val="normaltextrun"/>
          <w:rFonts w:ascii="Arial" w:hAnsi="Arial" w:cs="Arial"/>
          <w:sz w:val="21"/>
          <w:szCs w:val="21"/>
        </w:rPr>
        <w:t>Statsbygg</w:t>
      </w:r>
      <w:r w:rsidR="00355FC7" w:rsidRPr="00E060E2">
        <w:rPr>
          <w:rStyle w:val="normaltextrun"/>
          <w:rFonts w:ascii="Arial" w:hAnsi="Arial" w:cs="Arial"/>
          <w:sz w:val="21"/>
          <w:szCs w:val="21"/>
        </w:rPr>
        <w:t xml:space="preserve">, og innen 14 dager etter at forespørselen er sendt, fremlegge dokumentasjon på etterlevelse av kontraktens bestemmelser i </w:t>
      </w:r>
      <w:proofErr w:type="spellStart"/>
      <w:r w:rsidR="00355FC7" w:rsidRPr="00E060E2">
        <w:rPr>
          <w:rStyle w:val="normaltextrun"/>
          <w:rFonts w:ascii="Arial" w:hAnsi="Arial" w:cs="Arial"/>
          <w:sz w:val="21"/>
          <w:szCs w:val="21"/>
        </w:rPr>
        <w:t>pkt</w:t>
      </w:r>
      <w:proofErr w:type="spellEnd"/>
      <w:r w:rsidR="00355FC7" w:rsidRPr="00E060E2">
        <w:rPr>
          <w:rStyle w:val="normaltextrun"/>
          <w:rFonts w:ascii="Arial" w:hAnsi="Arial" w:cs="Arial"/>
          <w:sz w:val="21"/>
          <w:szCs w:val="21"/>
        </w:rPr>
        <w:t xml:space="preserve"> </w:t>
      </w:r>
      <w:r w:rsidR="00CC3B80">
        <w:rPr>
          <w:rStyle w:val="normaltextrun"/>
          <w:rFonts w:ascii="Arial" w:hAnsi="Arial" w:cs="Arial"/>
          <w:sz w:val="21"/>
          <w:szCs w:val="21"/>
        </w:rPr>
        <w:t>21</w:t>
      </w:r>
      <w:r w:rsidR="00355FC7" w:rsidRPr="00E060E2">
        <w:rPr>
          <w:rStyle w:val="normaltextrun"/>
          <w:rFonts w:ascii="Arial" w:hAnsi="Arial" w:cs="Arial"/>
          <w:sz w:val="21"/>
          <w:szCs w:val="21"/>
        </w:rPr>
        <w:t>.1. Dette gjelder blant annet dokumentasjon om</w:t>
      </w:r>
      <w:r w:rsidR="00355FC7" w:rsidRPr="00E060E2">
        <w:rPr>
          <w:rStyle w:val="eop"/>
          <w:rFonts w:ascii="Arial" w:eastAsiaTheme="majorEastAsia" w:hAnsi="Arial" w:cs="Arial"/>
          <w:sz w:val="21"/>
          <w:szCs w:val="21"/>
        </w:rPr>
        <w:t> </w:t>
      </w:r>
    </w:p>
    <w:p w14:paraId="5104CF72" w14:textId="77777777" w:rsidR="00355FC7" w:rsidRPr="00E060E2" w:rsidRDefault="00355FC7" w:rsidP="001A68C7">
      <w:pPr>
        <w:pStyle w:val="paragraph"/>
        <w:numPr>
          <w:ilvl w:val="0"/>
          <w:numId w:val="9"/>
        </w:numPr>
        <w:spacing w:before="0" w:beforeAutospacing="0" w:after="0" w:afterAutospacing="0"/>
        <w:ind w:left="851" w:hanging="284"/>
        <w:textAlignment w:val="baseline"/>
        <w:rPr>
          <w:rFonts w:ascii="Arial" w:hAnsi="Arial" w:cs="Arial"/>
          <w:sz w:val="21"/>
          <w:szCs w:val="21"/>
        </w:rPr>
      </w:pPr>
      <w:r w:rsidRPr="00E060E2">
        <w:rPr>
          <w:rStyle w:val="normaltextrun"/>
          <w:rFonts w:ascii="Arial" w:hAnsi="Arial" w:cs="Arial"/>
          <w:sz w:val="21"/>
          <w:szCs w:val="21"/>
        </w:rPr>
        <w:t>juridiske personer,</w:t>
      </w:r>
      <w:r w:rsidRPr="00E060E2">
        <w:rPr>
          <w:rStyle w:val="eop"/>
          <w:rFonts w:ascii="Arial" w:eastAsiaTheme="majorEastAsia" w:hAnsi="Arial" w:cs="Arial"/>
          <w:sz w:val="21"/>
          <w:szCs w:val="21"/>
        </w:rPr>
        <w:t> </w:t>
      </w:r>
    </w:p>
    <w:p w14:paraId="40971930" w14:textId="77777777" w:rsidR="00355FC7" w:rsidRPr="00E060E2" w:rsidRDefault="00355FC7" w:rsidP="001A68C7">
      <w:pPr>
        <w:pStyle w:val="paragraph"/>
        <w:numPr>
          <w:ilvl w:val="0"/>
          <w:numId w:val="9"/>
        </w:numPr>
        <w:spacing w:before="0" w:beforeAutospacing="0" w:after="0" w:afterAutospacing="0"/>
        <w:ind w:left="851" w:hanging="284"/>
        <w:textAlignment w:val="baseline"/>
        <w:rPr>
          <w:rFonts w:ascii="Arial" w:hAnsi="Arial" w:cs="Arial"/>
          <w:sz w:val="21"/>
          <w:szCs w:val="21"/>
        </w:rPr>
      </w:pPr>
      <w:r w:rsidRPr="00E060E2">
        <w:rPr>
          <w:rStyle w:val="normaltextrun"/>
          <w:rFonts w:ascii="Arial" w:hAnsi="Arial" w:cs="Arial"/>
          <w:sz w:val="21"/>
          <w:szCs w:val="21"/>
        </w:rPr>
        <w:t>fysiske personer, </w:t>
      </w:r>
      <w:r w:rsidRPr="00E060E2">
        <w:rPr>
          <w:rStyle w:val="eop"/>
          <w:rFonts w:ascii="Arial" w:eastAsiaTheme="majorEastAsia" w:hAnsi="Arial" w:cs="Arial"/>
          <w:sz w:val="21"/>
          <w:szCs w:val="21"/>
        </w:rPr>
        <w:t> </w:t>
      </w:r>
    </w:p>
    <w:p w14:paraId="7FAE18EE" w14:textId="77777777" w:rsidR="00355FC7" w:rsidRPr="00E060E2" w:rsidRDefault="00355FC7" w:rsidP="001A68C7">
      <w:pPr>
        <w:pStyle w:val="paragraph"/>
        <w:numPr>
          <w:ilvl w:val="0"/>
          <w:numId w:val="9"/>
        </w:numPr>
        <w:spacing w:before="0" w:beforeAutospacing="0" w:after="0" w:afterAutospacing="0"/>
        <w:ind w:left="851" w:hanging="284"/>
        <w:textAlignment w:val="baseline"/>
        <w:rPr>
          <w:rFonts w:ascii="Arial" w:hAnsi="Arial" w:cs="Arial"/>
          <w:sz w:val="21"/>
          <w:szCs w:val="21"/>
        </w:rPr>
      </w:pPr>
      <w:r w:rsidRPr="00E060E2">
        <w:rPr>
          <w:rStyle w:val="normaltextrun"/>
          <w:rFonts w:ascii="Arial" w:hAnsi="Arial" w:cs="Arial"/>
          <w:sz w:val="21"/>
          <w:szCs w:val="21"/>
        </w:rPr>
        <w:t>opprinnelsen til varer, materialer og andre innsatsfaktorer som benyttes i gjennomføringen av kontraktarbeidene, </w:t>
      </w:r>
      <w:r w:rsidRPr="00E060E2">
        <w:rPr>
          <w:rStyle w:val="eop"/>
          <w:rFonts w:ascii="Arial" w:eastAsiaTheme="majorEastAsia" w:hAnsi="Arial" w:cs="Arial"/>
          <w:sz w:val="21"/>
          <w:szCs w:val="21"/>
        </w:rPr>
        <w:t> </w:t>
      </w:r>
    </w:p>
    <w:p w14:paraId="54FF6223" w14:textId="77777777" w:rsidR="00355FC7" w:rsidRPr="00E060E2" w:rsidRDefault="00355FC7" w:rsidP="001A68C7">
      <w:pPr>
        <w:pStyle w:val="paragraph"/>
        <w:numPr>
          <w:ilvl w:val="0"/>
          <w:numId w:val="9"/>
        </w:numPr>
        <w:spacing w:before="0" w:beforeAutospacing="0" w:after="0" w:afterAutospacing="0"/>
        <w:ind w:left="851" w:hanging="284"/>
        <w:textAlignment w:val="baseline"/>
        <w:rPr>
          <w:rFonts w:ascii="Arial" w:hAnsi="Arial" w:cs="Arial"/>
          <w:sz w:val="21"/>
          <w:szCs w:val="21"/>
        </w:rPr>
      </w:pPr>
      <w:r w:rsidRPr="00E060E2">
        <w:rPr>
          <w:rStyle w:val="normaltextrun"/>
          <w:rFonts w:ascii="Arial" w:hAnsi="Arial" w:cs="Arial"/>
          <w:sz w:val="21"/>
          <w:szCs w:val="21"/>
        </w:rPr>
        <w:t>transport av varer, materialer og andre innsatsfaktorer som benyttes i gjennomføringen av kontraktarbeidene.</w:t>
      </w:r>
      <w:r w:rsidRPr="00E060E2">
        <w:rPr>
          <w:rStyle w:val="eop"/>
          <w:rFonts w:ascii="Arial" w:eastAsiaTheme="majorEastAsia" w:hAnsi="Arial" w:cs="Arial"/>
          <w:sz w:val="21"/>
          <w:szCs w:val="21"/>
        </w:rPr>
        <w:t> </w:t>
      </w:r>
    </w:p>
    <w:p w14:paraId="6464C655" w14:textId="2A053A0E" w:rsidR="00355FC7" w:rsidRPr="00E060E2" w:rsidRDefault="00355FC7" w:rsidP="00355FC7">
      <w:pPr>
        <w:pStyle w:val="paragraph"/>
        <w:spacing w:before="0" w:beforeAutospacing="0" w:after="0" w:afterAutospacing="0"/>
        <w:textAlignment w:val="baseline"/>
        <w:rPr>
          <w:rFonts w:ascii="Arial" w:hAnsi="Arial" w:cs="Arial"/>
          <w:sz w:val="21"/>
          <w:szCs w:val="21"/>
        </w:rPr>
      </w:pPr>
      <w:r w:rsidRPr="00E060E2">
        <w:rPr>
          <w:rStyle w:val="normaltextrun"/>
          <w:rFonts w:ascii="Arial" w:hAnsi="Arial" w:cs="Arial"/>
          <w:sz w:val="21"/>
          <w:szCs w:val="21"/>
        </w:rPr>
        <w:t xml:space="preserve">Dersom </w:t>
      </w:r>
      <w:r w:rsidR="002746AC">
        <w:rPr>
          <w:rStyle w:val="normaltextrun"/>
          <w:rFonts w:ascii="Arial" w:hAnsi="Arial" w:cs="Arial"/>
          <w:sz w:val="21"/>
          <w:szCs w:val="21"/>
        </w:rPr>
        <w:t>konsulentens</w:t>
      </w:r>
      <w:r w:rsidRPr="00E060E2">
        <w:rPr>
          <w:rStyle w:val="normaltextrun"/>
          <w:rFonts w:ascii="Arial" w:hAnsi="Arial" w:cs="Arial"/>
          <w:sz w:val="21"/>
          <w:szCs w:val="21"/>
        </w:rPr>
        <w:t xml:space="preserve"> dokumentasjon er mangelfull, og </w:t>
      </w:r>
      <w:r w:rsidR="002746AC">
        <w:rPr>
          <w:rStyle w:val="normaltextrun"/>
          <w:rFonts w:ascii="Arial" w:hAnsi="Arial" w:cs="Arial"/>
          <w:sz w:val="21"/>
          <w:szCs w:val="21"/>
        </w:rPr>
        <w:t>konsulenten</w:t>
      </w:r>
      <w:r w:rsidRPr="00E060E2">
        <w:rPr>
          <w:rStyle w:val="normaltextrun"/>
          <w:rFonts w:ascii="Arial" w:hAnsi="Arial" w:cs="Arial"/>
          <w:sz w:val="21"/>
          <w:szCs w:val="21"/>
        </w:rPr>
        <w:t xml:space="preserve"> ikke framskaffer den etterspurte dokumentasjonen innen 14 dager etter å ha blitt gjort oppmerksom på forholdet, kan </w:t>
      </w:r>
      <w:r w:rsidR="002746AC">
        <w:rPr>
          <w:rStyle w:val="normaltextrun"/>
          <w:rFonts w:ascii="Arial" w:hAnsi="Arial" w:cs="Arial"/>
          <w:sz w:val="21"/>
          <w:szCs w:val="21"/>
        </w:rPr>
        <w:t>Statsbygg</w:t>
      </w:r>
      <w:r w:rsidRPr="00E060E2">
        <w:rPr>
          <w:rStyle w:val="normaltextrun"/>
          <w:rFonts w:ascii="Arial" w:hAnsi="Arial" w:cs="Arial"/>
          <w:sz w:val="21"/>
          <w:szCs w:val="21"/>
        </w:rPr>
        <w:t xml:space="preserve"> selv innhente informasjonen og belaste </w:t>
      </w:r>
      <w:r w:rsidR="002746AC">
        <w:rPr>
          <w:rStyle w:val="normaltextrun"/>
          <w:rFonts w:ascii="Arial" w:hAnsi="Arial" w:cs="Arial"/>
          <w:sz w:val="21"/>
          <w:szCs w:val="21"/>
        </w:rPr>
        <w:t>konsulenten</w:t>
      </w:r>
      <w:r w:rsidRPr="00E060E2">
        <w:rPr>
          <w:rStyle w:val="normaltextrun"/>
          <w:rFonts w:ascii="Arial" w:hAnsi="Arial" w:cs="Arial"/>
          <w:sz w:val="21"/>
          <w:szCs w:val="21"/>
        </w:rPr>
        <w:t xml:space="preserve"> for kostnadene.</w:t>
      </w:r>
      <w:r w:rsidRPr="00E060E2">
        <w:rPr>
          <w:rStyle w:val="eop"/>
          <w:rFonts w:ascii="Arial" w:eastAsiaTheme="majorEastAsia" w:hAnsi="Arial" w:cs="Arial"/>
          <w:sz w:val="21"/>
          <w:szCs w:val="21"/>
        </w:rPr>
        <w:t> </w:t>
      </w:r>
    </w:p>
    <w:p w14:paraId="5AD3D7C1" w14:textId="77777777" w:rsidR="00E25F36" w:rsidRPr="00E25F36" w:rsidRDefault="00E25F36" w:rsidP="00E25F36">
      <w:pPr>
        <w:rPr>
          <w:lang w:eastAsia="en-US"/>
        </w:rPr>
      </w:pPr>
    </w:p>
    <w:p w14:paraId="6A96F80B" w14:textId="77777777" w:rsidR="00E25F36" w:rsidRDefault="00E25F36" w:rsidP="00E25F36">
      <w:pPr>
        <w:pStyle w:val="Overskrift1"/>
        <w:numPr>
          <w:ilvl w:val="0"/>
          <w:numId w:val="0"/>
        </w:numPr>
        <w:ind w:left="567"/>
        <w:rPr>
          <w:lang w:eastAsia="en-US"/>
        </w:rPr>
      </w:pPr>
    </w:p>
    <w:p w14:paraId="147F01A3" w14:textId="5D14308A" w:rsidR="00DF3FAE" w:rsidRDefault="00DF3FAE" w:rsidP="00DF3FAE">
      <w:pPr>
        <w:pStyle w:val="Overskrift1"/>
        <w:rPr>
          <w:lang w:eastAsia="en-US"/>
        </w:rPr>
      </w:pPr>
      <w:r w:rsidRPr="009E64A5">
        <w:rPr>
          <w:lang w:eastAsia="en-US"/>
        </w:rPr>
        <w:t>Mislighold</w:t>
      </w:r>
      <w:r w:rsidR="00941DF8">
        <w:rPr>
          <w:lang w:eastAsia="en-US"/>
        </w:rPr>
        <w:t>t</w:t>
      </w:r>
      <w:r w:rsidRPr="009E64A5">
        <w:rPr>
          <w:lang w:eastAsia="en-US"/>
        </w:rPr>
        <w:t xml:space="preserve"> kontraktsforpliktelse - konsekvens for senere konkurranser </w:t>
      </w:r>
      <w:bookmarkEnd w:id="10"/>
      <w:bookmarkEnd w:id="11"/>
      <w:bookmarkEnd w:id="12"/>
    </w:p>
    <w:p w14:paraId="676E7C57" w14:textId="77777777" w:rsidR="00DF3FAE" w:rsidRPr="00DF3FAE" w:rsidRDefault="00DF3FAE" w:rsidP="00DF3FAE">
      <w:pPr>
        <w:rPr>
          <w:rFonts w:eastAsia="Arial"/>
          <w:lang w:eastAsia="en-US"/>
        </w:rPr>
      </w:pPr>
    </w:p>
    <w:p w14:paraId="14A5034E" w14:textId="77777777" w:rsidR="00DF3FAE" w:rsidRPr="009E64A5" w:rsidRDefault="00DF3FAE" w:rsidP="00DF3FAE">
      <w:pPr>
        <w:rPr>
          <w:rFonts w:eastAsia="Arial"/>
          <w:lang w:eastAsia="en-US"/>
        </w:rPr>
      </w:pPr>
      <w:r w:rsidRPr="009E64A5">
        <w:rPr>
          <w:rFonts w:eastAsia="Arial"/>
          <w:lang w:eastAsia="en-US"/>
        </w:rPr>
        <w:t>Brudd på pliktene i denne kontrakten vil kunne bli nedtegnet og få betydning i senere konkurranser, enten i kvalifikasjons- eller tildelingsomgangen.</w:t>
      </w:r>
    </w:p>
    <w:p w14:paraId="197C77D1" w14:textId="77777777" w:rsidR="00DF3FAE" w:rsidRDefault="00DF3FAE" w:rsidP="00DF3FAE">
      <w:pPr>
        <w:jc w:val="both"/>
        <w:rPr>
          <w:rFonts w:ascii="Times New Roman" w:hAnsi="Times New Roman"/>
          <w:b/>
          <w:sz w:val="24"/>
          <w:szCs w:val="24"/>
        </w:rPr>
      </w:pPr>
    </w:p>
    <w:p w14:paraId="570D5468" w14:textId="77777777" w:rsidR="00DF3FAE" w:rsidRPr="0085404A" w:rsidRDefault="00DF3FAE" w:rsidP="00DF3FAE">
      <w:pPr>
        <w:jc w:val="both"/>
        <w:rPr>
          <w:rFonts w:ascii="Times New Roman" w:hAnsi="Times New Roman"/>
          <w:b/>
          <w:sz w:val="24"/>
          <w:szCs w:val="24"/>
        </w:rPr>
      </w:pPr>
    </w:p>
    <w:p w14:paraId="356BFE90" w14:textId="77777777" w:rsidR="00DF3FAE" w:rsidRDefault="00DF3FAE" w:rsidP="00DF3FAE">
      <w:pPr>
        <w:pStyle w:val="Overskrift1"/>
      </w:pPr>
      <w:r w:rsidRPr="0085404A">
        <w:t>Tvist</w:t>
      </w:r>
    </w:p>
    <w:p w14:paraId="0B11998E" w14:textId="77777777" w:rsidR="00C454B8" w:rsidRPr="00C454B8" w:rsidRDefault="00C454B8" w:rsidP="00C454B8"/>
    <w:p w14:paraId="3D3C9BC0" w14:textId="77777777" w:rsidR="00DF3FAE" w:rsidRPr="0085404A" w:rsidRDefault="00DF3FAE" w:rsidP="00DF3FAE">
      <w:r w:rsidRPr="0085404A">
        <w:t>Dersom det oppstår tvist om tolkningen eller rettsvirkningen av kontrakten, skal tvisten først søkes løst ved forhandlinger. Fører forhandlingene ikke frem, skal saken avgjøres ved dom, med mindre partene blir enige om å bringe saken til avgjørelse ved voldgift.</w:t>
      </w:r>
    </w:p>
    <w:p w14:paraId="592FF34F" w14:textId="77777777" w:rsidR="00DF3FAE" w:rsidRPr="0085404A" w:rsidRDefault="00DF3FAE" w:rsidP="00DF3FAE"/>
    <w:p w14:paraId="1F960062" w14:textId="77777777" w:rsidR="00DF3FAE" w:rsidRDefault="00DF3FAE" w:rsidP="00DF3FAE">
      <w:r w:rsidRPr="0085404A">
        <w:t>Verneting er Oslo tingrett.</w:t>
      </w:r>
    </w:p>
    <w:p w14:paraId="58996B8B" w14:textId="77777777" w:rsidR="00DF3FAE" w:rsidRDefault="00DF3FAE" w:rsidP="00DF3FAE"/>
    <w:p w14:paraId="10BF9954" w14:textId="77777777" w:rsidR="00DF3FAE" w:rsidRPr="0085404A" w:rsidRDefault="00DF3FAE" w:rsidP="00DF3FAE">
      <w:pPr>
        <w:jc w:val="center"/>
      </w:pPr>
      <w:r>
        <w:t>***</w:t>
      </w:r>
    </w:p>
    <w:p w14:paraId="2169D939" w14:textId="77777777" w:rsidR="00DF3FAE" w:rsidRPr="0085404A" w:rsidRDefault="00DF3FAE" w:rsidP="00DF3FAE">
      <w:pPr>
        <w:jc w:val="both"/>
        <w:rPr>
          <w:rFonts w:ascii="Times New Roman" w:hAnsi="Times New Roman"/>
          <w:sz w:val="24"/>
          <w:szCs w:val="24"/>
        </w:rPr>
      </w:pPr>
    </w:p>
    <w:p w14:paraId="74BF31E7" w14:textId="77777777" w:rsidR="00DF3FAE" w:rsidRPr="0085404A" w:rsidRDefault="00DF3FAE" w:rsidP="00DF3FAE">
      <w:pPr>
        <w:jc w:val="both"/>
        <w:rPr>
          <w:rFonts w:ascii="Times New Roman" w:hAnsi="Times New Roman"/>
          <w:sz w:val="24"/>
          <w:szCs w:val="24"/>
        </w:rPr>
      </w:pPr>
    </w:p>
    <w:p w14:paraId="5403CE5B" w14:textId="77777777" w:rsidR="00726983" w:rsidRPr="00726983" w:rsidRDefault="00726983" w:rsidP="00726983">
      <w:pPr>
        <w:spacing w:line="264" w:lineRule="auto"/>
        <w:rPr>
          <w:rFonts w:eastAsia="Arial"/>
          <w:szCs w:val="21"/>
          <w:lang w:eastAsia="en-US"/>
        </w:rPr>
      </w:pPr>
      <w:r w:rsidRPr="00726983">
        <w:rPr>
          <w:rFonts w:eastAsia="Arial" w:cs="Arial"/>
          <w:szCs w:val="21"/>
          <w:lang w:eastAsia="en-US"/>
        </w:rPr>
        <w:t xml:space="preserve">Avtalen vil bli signert digitalt. Signatur vil </w:t>
      </w:r>
      <w:proofErr w:type="gramStart"/>
      <w:r w:rsidRPr="00726983">
        <w:rPr>
          <w:rFonts w:eastAsia="Arial" w:cs="Arial"/>
          <w:szCs w:val="21"/>
          <w:lang w:eastAsia="en-US"/>
        </w:rPr>
        <w:t>fremkomme</w:t>
      </w:r>
      <w:proofErr w:type="gramEnd"/>
      <w:r w:rsidRPr="00726983">
        <w:rPr>
          <w:rFonts w:eastAsia="Arial" w:cs="Arial"/>
          <w:szCs w:val="21"/>
          <w:lang w:eastAsia="en-US"/>
        </w:rPr>
        <w:t xml:space="preserve"> av en egen signaturfil opprettet i </w:t>
      </w:r>
      <w:proofErr w:type="spellStart"/>
      <w:r w:rsidRPr="00726983">
        <w:rPr>
          <w:rFonts w:eastAsia="Arial" w:cs="Arial"/>
          <w:szCs w:val="21"/>
          <w:lang w:eastAsia="en-US"/>
        </w:rPr>
        <w:t>Mercellportalen</w:t>
      </w:r>
      <w:proofErr w:type="spellEnd"/>
      <w:r w:rsidRPr="00726983">
        <w:rPr>
          <w:rFonts w:eastAsia="Arial" w:cs="Arial"/>
          <w:szCs w:val="21"/>
          <w:lang w:eastAsia="en-US"/>
        </w:rPr>
        <w:t>.</w:t>
      </w:r>
    </w:p>
    <w:p w14:paraId="31106329" w14:textId="77777777" w:rsidR="00726983" w:rsidRPr="00726983" w:rsidRDefault="00726983" w:rsidP="00726983">
      <w:pPr>
        <w:spacing w:line="264" w:lineRule="auto"/>
        <w:rPr>
          <w:rFonts w:eastAsia="Arial"/>
          <w:color w:val="FF0000"/>
          <w:szCs w:val="21"/>
          <w:lang w:eastAsia="en-US"/>
        </w:rPr>
      </w:pPr>
    </w:p>
    <w:p w14:paraId="5C4C7281" w14:textId="13DE2EE8" w:rsidR="00EC2446" w:rsidRPr="008E0717" w:rsidRDefault="00EC2446" w:rsidP="00EC2446"/>
    <w:sectPr w:rsidR="00EC2446" w:rsidRPr="008E0717" w:rsidSect="003C2F34">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EC66" w14:textId="77777777" w:rsidR="007E0233" w:rsidRDefault="007E0233">
      <w:r>
        <w:separator/>
      </w:r>
    </w:p>
  </w:endnote>
  <w:endnote w:type="continuationSeparator" w:id="0">
    <w:p w14:paraId="4FD293FC" w14:textId="77777777" w:rsidR="007E0233" w:rsidRDefault="007E0233">
      <w:r>
        <w:continuationSeparator/>
      </w:r>
    </w:p>
  </w:endnote>
  <w:endnote w:type="continuationNotice" w:id="1">
    <w:p w14:paraId="50F68CA2" w14:textId="77777777" w:rsidR="007E0233" w:rsidRDefault="007E0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5669" w14:textId="77777777" w:rsidR="00255125" w:rsidRDefault="0025512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F7684" w14:textId="77777777" w:rsidR="0054054F" w:rsidRDefault="0054054F">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91"/>
      <w:gridCol w:w="4704"/>
    </w:tblGrid>
    <w:tr w:rsidR="0054054F" w14:paraId="402A4521" w14:textId="77777777" w:rsidTr="00FA2F17">
      <w:tc>
        <w:tcPr>
          <w:tcW w:w="4890" w:type="dxa"/>
        </w:tcPr>
        <w:p w14:paraId="5312A541" w14:textId="48C07DE9" w:rsidR="0054054F" w:rsidRPr="00CD40F6" w:rsidRDefault="0054054F" w:rsidP="0047440C">
          <w:pPr>
            <w:tabs>
              <w:tab w:val="left" w:pos="4820"/>
            </w:tabs>
            <w:spacing w:line="264" w:lineRule="auto"/>
            <w:rPr>
              <w:rFonts w:eastAsia="Arial"/>
              <w:sz w:val="14"/>
              <w:szCs w:val="22"/>
              <w:lang w:eastAsia="en-US"/>
            </w:rPr>
          </w:pPr>
          <w:r w:rsidRPr="00CD40F6">
            <w:rPr>
              <w:rFonts w:eastAsia="Arial"/>
              <w:sz w:val="14"/>
              <w:szCs w:val="22"/>
              <w:lang w:eastAsia="en-US"/>
            </w:rPr>
            <w:t xml:space="preserve">Mal </w:t>
          </w:r>
          <w:r>
            <w:rPr>
              <w:rFonts w:eastAsia="Arial"/>
              <w:sz w:val="14"/>
              <w:szCs w:val="22"/>
              <w:lang w:eastAsia="en-US"/>
            </w:rPr>
            <w:t>g</w:t>
          </w:r>
          <w:r w:rsidR="0038037B">
            <w:rPr>
              <w:rFonts w:eastAsia="Arial"/>
              <w:sz w:val="14"/>
              <w:szCs w:val="22"/>
              <w:lang w:eastAsia="en-US"/>
            </w:rPr>
            <w:t>odkjent dato:</w:t>
          </w:r>
          <w:r w:rsidR="00FC2212">
            <w:rPr>
              <w:rFonts w:eastAsia="Arial"/>
              <w:sz w:val="14"/>
              <w:szCs w:val="22"/>
              <w:lang w:eastAsia="en-US"/>
            </w:rPr>
            <w:t xml:space="preserve"> </w:t>
          </w:r>
          <w:r w:rsidR="00B052C4">
            <w:rPr>
              <w:rFonts w:eastAsia="Arial"/>
              <w:sz w:val="14"/>
              <w:szCs w:val="22"/>
              <w:lang w:eastAsia="en-US"/>
            </w:rPr>
            <w:t>1</w:t>
          </w:r>
          <w:r w:rsidR="006A1B9C">
            <w:rPr>
              <w:rFonts w:eastAsia="Arial"/>
              <w:sz w:val="14"/>
              <w:szCs w:val="22"/>
              <w:lang w:eastAsia="en-US"/>
            </w:rPr>
            <w:t>7</w:t>
          </w:r>
          <w:r w:rsidR="00B052C4">
            <w:rPr>
              <w:rFonts w:eastAsia="Arial"/>
              <w:sz w:val="14"/>
              <w:szCs w:val="22"/>
              <w:lang w:eastAsia="en-US"/>
            </w:rPr>
            <w:t>.09.2025</w:t>
          </w:r>
        </w:p>
        <w:p w14:paraId="0D5A9FD5" w14:textId="3C56A703" w:rsidR="0054054F" w:rsidRPr="007A1568" w:rsidRDefault="0054054F" w:rsidP="008D5506">
          <w:pPr>
            <w:pStyle w:val="Bunntekst"/>
            <w:rPr>
              <w:sz w:val="14"/>
              <w:szCs w:val="14"/>
            </w:rPr>
          </w:pPr>
          <w:r>
            <w:rPr>
              <w:rFonts w:eastAsia="Arial"/>
              <w:sz w:val="14"/>
              <w:szCs w:val="22"/>
              <w:lang w:eastAsia="en-US"/>
            </w:rPr>
            <w:t xml:space="preserve">Mal </w:t>
          </w:r>
          <w:proofErr w:type="spellStart"/>
          <w:r w:rsidR="00223965">
            <w:rPr>
              <w:rFonts w:eastAsia="Arial"/>
              <w:sz w:val="14"/>
              <w:szCs w:val="22"/>
              <w:lang w:eastAsia="en-US"/>
            </w:rPr>
            <w:t>saksnr</w:t>
          </w:r>
          <w:proofErr w:type="spellEnd"/>
          <w:r w:rsidR="00223965">
            <w:rPr>
              <w:rFonts w:eastAsia="Arial"/>
              <w:sz w:val="14"/>
              <w:szCs w:val="22"/>
              <w:lang w:eastAsia="en-US"/>
            </w:rPr>
            <w:t>:</w:t>
          </w:r>
          <w:r w:rsidR="008D5506">
            <w:rPr>
              <w:rFonts w:eastAsia="Arial"/>
              <w:sz w:val="14"/>
              <w:szCs w:val="22"/>
              <w:lang w:eastAsia="en-US"/>
            </w:rPr>
            <w:t xml:space="preserve"> 2016/13777</w:t>
          </w:r>
        </w:p>
      </w:tc>
      <w:tc>
        <w:tcPr>
          <w:tcW w:w="4819" w:type="dxa"/>
        </w:tcPr>
        <w:p w14:paraId="210461D7" w14:textId="02CCB314" w:rsidR="0054054F" w:rsidRPr="007A1568" w:rsidRDefault="0054054F" w:rsidP="00FA2F17">
          <w:pPr>
            <w:pStyle w:val="Bunntekst"/>
            <w:rPr>
              <w:color w:val="FF0000"/>
              <w:sz w:val="14"/>
              <w:szCs w:val="14"/>
            </w:rPr>
          </w:pPr>
          <w:r w:rsidRPr="007A1568">
            <w:rPr>
              <w:sz w:val="14"/>
              <w:szCs w:val="14"/>
            </w:rPr>
            <w:t xml:space="preserve"> </w:t>
          </w:r>
        </w:p>
      </w:tc>
    </w:tr>
  </w:tbl>
  <w:p w14:paraId="30AADC87" w14:textId="77777777" w:rsidR="0054054F" w:rsidRDefault="0054054F">
    <w:pPr>
      <w:pStyle w:val="Bunntekst"/>
    </w:pPr>
  </w:p>
  <w:p w14:paraId="25DB0335" w14:textId="77777777" w:rsidR="0054054F" w:rsidRDefault="0054054F">
    <w:pPr>
      <w:pStyle w:val="Bunntekst"/>
    </w:pPr>
  </w:p>
  <w:p w14:paraId="5E16CBC3" w14:textId="77777777" w:rsidR="0054054F" w:rsidRDefault="005405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4054F" w14:paraId="3E5ACE82" w14:textId="77777777" w:rsidTr="00BC3B89">
      <w:tc>
        <w:tcPr>
          <w:tcW w:w="4890" w:type="dxa"/>
        </w:tcPr>
        <w:p w14:paraId="65F57791" w14:textId="77777777" w:rsidR="0054054F" w:rsidRPr="007A1568" w:rsidRDefault="0054054F" w:rsidP="00BC3B89">
          <w:pPr>
            <w:pStyle w:val="Bunntekst"/>
            <w:rPr>
              <w:sz w:val="14"/>
              <w:szCs w:val="14"/>
            </w:rPr>
          </w:pPr>
          <w:r w:rsidRPr="007A1568">
            <w:rPr>
              <w:sz w:val="14"/>
              <w:szCs w:val="14"/>
            </w:rPr>
            <w:t>Mal Godkjent dato: 01.0</w:t>
          </w:r>
          <w:r>
            <w:rPr>
              <w:sz w:val="14"/>
              <w:szCs w:val="14"/>
            </w:rPr>
            <w:t>9.2015</w:t>
          </w:r>
        </w:p>
        <w:p w14:paraId="14F8E339" w14:textId="77777777" w:rsidR="0054054F" w:rsidRPr="007A1568" w:rsidRDefault="0054054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31CA9D" w14:textId="77777777" w:rsidR="0054054F" w:rsidRPr="007A1568" w:rsidRDefault="0054054F" w:rsidP="00BC3B89">
          <w:pPr>
            <w:pStyle w:val="Bunntekst"/>
            <w:rPr>
              <w:color w:val="FF0000"/>
              <w:sz w:val="14"/>
              <w:szCs w:val="14"/>
            </w:rPr>
          </w:pPr>
          <w:r w:rsidRPr="007A1568">
            <w:rPr>
              <w:color w:val="FF0000"/>
              <w:sz w:val="14"/>
              <w:szCs w:val="14"/>
            </w:rPr>
            <w:t>Mal dokumenteier: B-direktør</w:t>
          </w:r>
        </w:p>
        <w:p w14:paraId="3036B8C3" w14:textId="77777777" w:rsidR="0054054F" w:rsidRPr="007A1568" w:rsidRDefault="0054054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3CB11783" w14:textId="77777777" w:rsidR="0054054F" w:rsidRPr="002C7A5F" w:rsidRDefault="0054054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0F018" w14:textId="77777777" w:rsidR="007E0233" w:rsidRDefault="007E0233">
      <w:r>
        <w:separator/>
      </w:r>
    </w:p>
  </w:footnote>
  <w:footnote w:type="continuationSeparator" w:id="0">
    <w:p w14:paraId="5743F675" w14:textId="77777777" w:rsidR="007E0233" w:rsidRDefault="007E0233">
      <w:r>
        <w:continuationSeparator/>
      </w:r>
    </w:p>
  </w:footnote>
  <w:footnote w:type="continuationNotice" w:id="1">
    <w:p w14:paraId="370ACF34" w14:textId="77777777" w:rsidR="007E0233" w:rsidRDefault="007E0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7833" w14:textId="77777777" w:rsidR="0054054F" w:rsidRDefault="0054054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6C89152A" w14:textId="77777777" w:rsidR="0054054F" w:rsidRDefault="0054054F">
    <w:pPr>
      <w:pStyle w:val="Topptekst"/>
      <w:ind w:right="360"/>
    </w:pPr>
  </w:p>
  <w:p w14:paraId="61FDE7E3" w14:textId="77777777" w:rsidR="0054054F" w:rsidRDefault="005405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D7EF" w14:textId="77777777" w:rsidR="0054054F" w:rsidRPr="00BF6113" w:rsidRDefault="00DF3FAE" w:rsidP="002D561A">
    <w:pPr>
      <w:framePr w:w="3601" w:wrap="around" w:vAnchor="text" w:hAnchor="page" w:x="7231" w:y="-71"/>
      <w:spacing w:line="276" w:lineRule="auto"/>
      <w:jc w:val="right"/>
      <w:rPr>
        <w:b/>
        <w:sz w:val="13"/>
        <w:szCs w:val="13"/>
      </w:rPr>
    </w:pPr>
    <w:r w:rsidRPr="00BF6113">
      <w:rPr>
        <w:b/>
        <w:sz w:val="13"/>
        <w:szCs w:val="13"/>
      </w:rPr>
      <w:t>Konsulentavtale</w:t>
    </w:r>
    <w:r w:rsidR="0054054F" w:rsidRPr="00BF6113">
      <w:rPr>
        <w:b/>
        <w:sz w:val="13"/>
        <w:szCs w:val="13"/>
      </w:rPr>
      <w:t xml:space="preserve"> </w:t>
    </w:r>
  </w:p>
  <w:p w14:paraId="217EC152" w14:textId="39964BCB" w:rsidR="0054054F" w:rsidRPr="00BF6113" w:rsidRDefault="00BF6113" w:rsidP="002D561A">
    <w:pPr>
      <w:framePr w:w="3601" w:wrap="around" w:vAnchor="text" w:hAnchor="page" w:x="7231" w:y="-71"/>
      <w:jc w:val="right"/>
      <w:rPr>
        <w:b/>
        <w:sz w:val="13"/>
        <w:szCs w:val="13"/>
      </w:rPr>
    </w:pPr>
    <w:r w:rsidRPr="00BF6113">
      <w:rPr>
        <w:b/>
        <w:sz w:val="13"/>
        <w:szCs w:val="13"/>
      </w:rPr>
      <w:t>Prosjekt Nytt Regjeringskvartal</w:t>
    </w:r>
  </w:p>
  <w:p w14:paraId="16CB23EF" w14:textId="4EDE26E0" w:rsidR="0054054F" w:rsidRPr="00BF6113" w:rsidRDefault="00255125" w:rsidP="002D561A">
    <w:pPr>
      <w:framePr w:w="3601" w:wrap="around" w:vAnchor="text" w:hAnchor="page" w:x="7231" w:y="-71"/>
      <w:jc w:val="right"/>
      <w:rPr>
        <w:b/>
        <w:sz w:val="13"/>
        <w:szCs w:val="13"/>
      </w:rPr>
    </w:pPr>
    <w:r w:rsidRPr="007F6149">
      <w:rPr>
        <w:rStyle w:val="Bunntekstbold"/>
        <w:szCs w:val="13"/>
      </w:rPr>
      <w:t xml:space="preserve">H235 Prosjektleder bygeplasslogistikk og </w:t>
    </w:r>
    <w:proofErr w:type="spellStart"/>
    <w:r w:rsidRPr="007F6149">
      <w:rPr>
        <w:rStyle w:val="Bunntekstbold"/>
        <w:szCs w:val="13"/>
      </w:rPr>
      <w:t>Logistikkoordinator</w:t>
    </w:r>
    <w:proofErr w:type="spellEnd"/>
    <w:r w:rsidRPr="007F6149">
      <w:rPr>
        <w:rStyle w:val="Bunntekstbold"/>
        <w:szCs w:val="13"/>
      </w:rPr>
      <w:t>.</w:t>
    </w:r>
  </w:p>
  <w:p w14:paraId="0A2E43B2" w14:textId="53C1258E" w:rsidR="0054054F" w:rsidRPr="00BF6113" w:rsidRDefault="00774499" w:rsidP="002D561A">
    <w:pPr>
      <w:pStyle w:val="Topptekst"/>
      <w:framePr w:w="3601" w:wrap="around" w:vAnchor="text" w:hAnchor="page" w:x="7231" w:y="-71"/>
      <w:jc w:val="right"/>
      <w:rPr>
        <w:rStyle w:val="Sidetall"/>
        <w:b/>
      </w:rPr>
    </w:pPr>
    <w:r w:rsidRPr="00BF6113">
      <w:rPr>
        <w:b/>
        <w:sz w:val="13"/>
        <w:szCs w:val="13"/>
      </w:rPr>
      <w:t>2026/2791</w:t>
    </w:r>
  </w:p>
  <w:p w14:paraId="2BE7BC29" w14:textId="77777777" w:rsidR="0054054F" w:rsidRDefault="0054054F">
    <w:pPr>
      <w:pStyle w:val="Topptekst"/>
      <w:ind w:right="360"/>
      <w:rPr>
        <w:sz w:val="28"/>
      </w:rPr>
    </w:pPr>
  </w:p>
  <w:p w14:paraId="742A4915" w14:textId="77777777" w:rsidR="0054054F" w:rsidRDefault="0054054F">
    <w:pPr>
      <w:pStyle w:val="Topptekst"/>
      <w:ind w:right="360"/>
      <w:rPr>
        <w:sz w:val="28"/>
      </w:rPr>
    </w:pPr>
  </w:p>
  <w:p w14:paraId="1542A2D1" w14:textId="77777777" w:rsidR="0054054F" w:rsidRPr="00B7439F" w:rsidRDefault="0054054F">
    <w:pPr>
      <w:pStyle w:val="Topptekst"/>
      <w:ind w:right="360"/>
      <w:rPr>
        <w:sz w:val="22"/>
        <w:szCs w:val="22"/>
      </w:rPr>
    </w:pPr>
    <w:r>
      <w:rPr>
        <w:noProof/>
      </w:rPr>
      <w:drawing>
        <wp:anchor distT="0" distB="0" distL="114300" distR="114300" simplePos="0" relativeHeight="251674624" behindDoc="1" locked="0" layoutInCell="1" allowOverlap="1" wp14:anchorId="5CB66069" wp14:editId="5B9D89B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386CECE4" w14:textId="77777777" w:rsidR="0054054F" w:rsidRDefault="0054054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E68E5">
      <w:rPr>
        <w:b/>
        <w:bCs/>
        <w:noProof/>
        <w:sz w:val="13"/>
        <w:szCs w:val="13"/>
      </w:rPr>
      <w:t>7</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E68E5">
      <w:rPr>
        <w:b/>
        <w:bCs/>
        <w:noProof/>
        <w:sz w:val="13"/>
        <w:szCs w:val="13"/>
      </w:rPr>
      <w:t>7</w:t>
    </w:r>
    <w:r w:rsidRPr="00C85FA6">
      <w:rPr>
        <w:b/>
        <w:bCs/>
        <w:sz w:val="13"/>
        <w:szCs w:val="13"/>
      </w:rPr>
      <w:fldChar w:fldCharType="end"/>
    </w:r>
  </w:p>
  <w:p w14:paraId="45C8ACD0" w14:textId="77777777" w:rsidR="0054054F" w:rsidRDefault="005405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8864C" w14:textId="77777777" w:rsidR="0054054F" w:rsidRDefault="0054054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4054F" w14:paraId="2556D64B" w14:textId="77777777" w:rsidTr="00BC3B89">
      <w:trPr>
        <w:trHeight w:val="427"/>
      </w:trPr>
      <w:tc>
        <w:tcPr>
          <w:tcW w:w="3794" w:type="dxa"/>
        </w:tcPr>
        <w:p w14:paraId="303509A5" w14:textId="77777777" w:rsidR="0054054F" w:rsidRPr="00F53CC9" w:rsidRDefault="0054054F" w:rsidP="00BC3B89">
          <w:pPr>
            <w:jc w:val="right"/>
            <w:rPr>
              <w:b/>
              <w:sz w:val="13"/>
              <w:szCs w:val="13"/>
            </w:rPr>
          </w:pPr>
          <w:r>
            <w:rPr>
              <w:noProof/>
            </w:rPr>
            <w:drawing>
              <wp:anchor distT="0" distB="0" distL="114300" distR="114300" simplePos="0" relativeHeight="251658240" behindDoc="1" locked="0" layoutInCell="1" allowOverlap="1" wp14:anchorId="040F747B" wp14:editId="5FF44D5A">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7DBFD854" w14:textId="77777777" w:rsidR="0054054F" w:rsidRPr="00F53CC9" w:rsidRDefault="0054054F" w:rsidP="00BC3B89">
          <w:pPr>
            <w:jc w:val="right"/>
            <w:rPr>
              <w:b/>
              <w:color w:val="FF0000"/>
              <w:sz w:val="13"/>
              <w:szCs w:val="13"/>
            </w:rPr>
          </w:pPr>
          <w:r w:rsidRPr="00F53CC9">
            <w:rPr>
              <w:b/>
              <w:color w:val="FF0000"/>
              <w:sz w:val="13"/>
              <w:szCs w:val="13"/>
            </w:rPr>
            <w:t>Fyll inn prosjektnummer og navn</w:t>
          </w:r>
        </w:p>
        <w:p w14:paraId="43DB031B" w14:textId="77777777" w:rsidR="0054054F" w:rsidRPr="00F53CC9" w:rsidRDefault="0054054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412EE90" w14:textId="77777777" w:rsidR="0054054F" w:rsidRDefault="0054054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F67B5C5" w14:textId="77777777" w:rsidR="0054054F" w:rsidRDefault="0054054F">
    <w:pPr>
      <w:pStyle w:val="Topptekst"/>
      <w:rPr>
        <w:sz w:val="28"/>
      </w:rPr>
    </w:pPr>
    <w:r>
      <w:rPr>
        <w:sz w:val="28"/>
      </w:rPr>
      <w:tab/>
    </w:r>
    <w:r>
      <w:rPr>
        <w:sz w:val="28"/>
      </w:rPr>
      <w:tab/>
    </w:r>
  </w:p>
  <w:p w14:paraId="18B4F4BA" w14:textId="77777777" w:rsidR="0054054F" w:rsidRDefault="0054054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711D32D9" w14:textId="77777777" w:rsidR="0054054F" w:rsidRDefault="005405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92A7CA3"/>
    <w:multiLevelType w:val="hybridMultilevel"/>
    <w:tmpl w:val="8340C6B6"/>
    <w:lvl w:ilvl="0" w:tplc="BEA2D41A">
      <w:start w:val="1"/>
      <w:numFmt w:val="decimal"/>
      <w:lvlText w:val="%1."/>
      <w:lvlJc w:val="left"/>
      <w:pPr>
        <w:ind w:left="720" w:hanging="360"/>
      </w:pPr>
      <w:rPr>
        <w:rFonts w:ascii="Arial" w:eastAsiaTheme="minorHAnsi" w:hAnsi="Arial" w:cs="Arial"/>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B8660FB"/>
    <w:multiLevelType w:val="hybridMultilevel"/>
    <w:tmpl w:val="DF541C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29B2079"/>
    <w:multiLevelType w:val="hybridMultilevel"/>
    <w:tmpl w:val="B9B86F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3BFB5727"/>
    <w:multiLevelType w:val="hybridMultilevel"/>
    <w:tmpl w:val="5950E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7"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9" w15:restartNumberingAfterBreak="0">
    <w:nsid w:val="6AFE6A18"/>
    <w:multiLevelType w:val="hybridMultilevel"/>
    <w:tmpl w:val="EC24C36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7BD6317"/>
    <w:multiLevelType w:val="hybridMultilevel"/>
    <w:tmpl w:val="8AB4C00C"/>
    <w:lvl w:ilvl="0" w:tplc="0D78FD28">
      <w:start w:val="1"/>
      <w:numFmt w:val="bullet"/>
      <w:lvlText w:val="•"/>
      <w:lvlJc w:val="left"/>
      <w:pPr>
        <w:tabs>
          <w:tab w:val="num" w:pos="360"/>
        </w:tabs>
        <w:ind w:left="360" w:hanging="360"/>
      </w:pPr>
      <w:rPr>
        <w:rFonts w:ascii="Arial" w:hAnsi="Arial" w:cs="Times New Roman" w:hint="default"/>
      </w:rPr>
    </w:lvl>
    <w:lvl w:ilvl="1" w:tplc="B0A67216">
      <w:start w:val="1"/>
      <w:numFmt w:val="bullet"/>
      <w:lvlText w:val="•"/>
      <w:lvlJc w:val="left"/>
      <w:pPr>
        <w:tabs>
          <w:tab w:val="num" w:pos="1080"/>
        </w:tabs>
        <w:ind w:left="1080" w:hanging="360"/>
      </w:pPr>
      <w:rPr>
        <w:rFonts w:ascii="Arial" w:hAnsi="Arial" w:cs="Times New Roman" w:hint="default"/>
      </w:rPr>
    </w:lvl>
    <w:lvl w:ilvl="2" w:tplc="4528695E">
      <w:start w:val="1"/>
      <w:numFmt w:val="bullet"/>
      <w:lvlText w:val="•"/>
      <w:lvlJc w:val="left"/>
      <w:pPr>
        <w:tabs>
          <w:tab w:val="num" w:pos="1800"/>
        </w:tabs>
        <w:ind w:left="1800" w:hanging="360"/>
      </w:pPr>
      <w:rPr>
        <w:rFonts w:ascii="Arial" w:hAnsi="Arial" w:cs="Times New Roman" w:hint="default"/>
      </w:rPr>
    </w:lvl>
    <w:lvl w:ilvl="3" w:tplc="D7D6DDC6">
      <w:start w:val="1"/>
      <w:numFmt w:val="bullet"/>
      <w:lvlText w:val="•"/>
      <w:lvlJc w:val="left"/>
      <w:pPr>
        <w:tabs>
          <w:tab w:val="num" w:pos="2520"/>
        </w:tabs>
        <w:ind w:left="2520" w:hanging="360"/>
      </w:pPr>
      <w:rPr>
        <w:rFonts w:ascii="Arial" w:hAnsi="Arial" w:cs="Times New Roman" w:hint="default"/>
      </w:rPr>
    </w:lvl>
    <w:lvl w:ilvl="4" w:tplc="9892B7AC">
      <w:start w:val="1"/>
      <w:numFmt w:val="bullet"/>
      <w:lvlText w:val="•"/>
      <w:lvlJc w:val="left"/>
      <w:pPr>
        <w:tabs>
          <w:tab w:val="num" w:pos="3240"/>
        </w:tabs>
        <w:ind w:left="3240" w:hanging="360"/>
      </w:pPr>
      <w:rPr>
        <w:rFonts w:ascii="Arial" w:hAnsi="Arial" w:cs="Times New Roman" w:hint="default"/>
      </w:rPr>
    </w:lvl>
    <w:lvl w:ilvl="5" w:tplc="DDB624F8">
      <w:start w:val="1"/>
      <w:numFmt w:val="bullet"/>
      <w:lvlText w:val="•"/>
      <w:lvlJc w:val="left"/>
      <w:pPr>
        <w:tabs>
          <w:tab w:val="num" w:pos="3960"/>
        </w:tabs>
        <w:ind w:left="3960" w:hanging="360"/>
      </w:pPr>
      <w:rPr>
        <w:rFonts w:ascii="Arial" w:hAnsi="Arial" w:cs="Times New Roman" w:hint="default"/>
      </w:rPr>
    </w:lvl>
    <w:lvl w:ilvl="6" w:tplc="A3FEDC70">
      <w:start w:val="1"/>
      <w:numFmt w:val="bullet"/>
      <w:lvlText w:val="•"/>
      <w:lvlJc w:val="left"/>
      <w:pPr>
        <w:tabs>
          <w:tab w:val="num" w:pos="4680"/>
        </w:tabs>
        <w:ind w:left="4680" w:hanging="360"/>
      </w:pPr>
      <w:rPr>
        <w:rFonts w:ascii="Arial" w:hAnsi="Arial" w:cs="Times New Roman" w:hint="default"/>
      </w:rPr>
    </w:lvl>
    <w:lvl w:ilvl="7" w:tplc="778E11B2">
      <w:start w:val="1"/>
      <w:numFmt w:val="bullet"/>
      <w:lvlText w:val="•"/>
      <w:lvlJc w:val="left"/>
      <w:pPr>
        <w:tabs>
          <w:tab w:val="num" w:pos="5400"/>
        </w:tabs>
        <w:ind w:left="5400" w:hanging="360"/>
      </w:pPr>
      <w:rPr>
        <w:rFonts w:ascii="Arial" w:hAnsi="Arial" w:cs="Times New Roman" w:hint="default"/>
      </w:rPr>
    </w:lvl>
    <w:lvl w:ilvl="8" w:tplc="2CB47428">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7818736A"/>
    <w:multiLevelType w:val="hybridMultilevel"/>
    <w:tmpl w:val="F7E22524"/>
    <w:lvl w:ilvl="0" w:tplc="0414001B">
      <w:start w:val="1"/>
      <w:numFmt w:val="lowerRoman"/>
      <w:lvlText w:val="%1."/>
      <w:lvlJc w:val="righ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num w:numId="1" w16cid:durableId="1862281463">
    <w:abstractNumId w:val="6"/>
  </w:num>
  <w:num w:numId="2" w16cid:durableId="1773548971">
    <w:abstractNumId w:val="0"/>
  </w:num>
  <w:num w:numId="3" w16cid:durableId="1490440132">
    <w:abstractNumId w:val="4"/>
  </w:num>
  <w:num w:numId="4" w16cid:durableId="542400230">
    <w:abstractNumId w:val="7"/>
  </w:num>
  <w:num w:numId="5" w16cid:durableId="879782349">
    <w:abstractNumId w:val="8"/>
  </w:num>
  <w:num w:numId="6" w16cid:durableId="1004405637">
    <w:abstractNumId w:val="3"/>
  </w:num>
  <w:num w:numId="7" w16cid:durableId="221017572">
    <w:abstractNumId w:val="9"/>
  </w:num>
  <w:num w:numId="8" w16cid:durableId="1440561268">
    <w:abstractNumId w:val="10"/>
  </w:num>
  <w:num w:numId="9" w16cid:durableId="1858156536">
    <w:abstractNumId w:val="11"/>
  </w:num>
  <w:num w:numId="10" w16cid:durableId="1289048800">
    <w:abstractNumId w:val="1"/>
  </w:num>
  <w:num w:numId="11" w16cid:durableId="704478332">
    <w:abstractNumId w:val="2"/>
  </w:num>
  <w:num w:numId="12" w16cid:durableId="8374249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07280"/>
    <w:rsid w:val="000116E3"/>
    <w:rsid w:val="00017DF6"/>
    <w:rsid w:val="00020A4F"/>
    <w:rsid w:val="00022BD1"/>
    <w:rsid w:val="00035E0B"/>
    <w:rsid w:val="00036736"/>
    <w:rsid w:val="00043D2A"/>
    <w:rsid w:val="0004484B"/>
    <w:rsid w:val="00045398"/>
    <w:rsid w:val="000568EF"/>
    <w:rsid w:val="00062919"/>
    <w:rsid w:val="00065245"/>
    <w:rsid w:val="00070D28"/>
    <w:rsid w:val="00073C1F"/>
    <w:rsid w:val="000874B1"/>
    <w:rsid w:val="0009515D"/>
    <w:rsid w:val="00096AF9"/>
    <w:rsid w:val="000B5F7A"/>
    <w:rsid w:val="000B7DBE"/>
    <w:rsid w:val="000E170B"/>
    <w:rsid w:val="000E529C"/>
    <w:rsid w:val="000E769C"/>
    <w:rsid w:val="000E794C"/>
    <w:rsid w:val="00101497"/>
    <w:rsid w:val="00103624"/>
    <w:rsid w:val="00105B27"/>
    <w:rsid w:val="00112C57"/>
    <w:rsid w:val="001130EE"/>
    <w:rsid w:val="00121D25"/>
    <w:rsid w:val="00123D83"/>
    <w:rsid w:val="00125043"/>
    <w:rsid w:val="0012637B"/>
    <w:rsid w:val="001310BE"/>
    <w:rsid w:val="00133735"/>
    <w:rsid w:val="00135439"/>
    <w:rsid w:val="001426D7"/>
    <w:rsid w:val="00144057"/>
    <w:rsid w:val="0014519F"/>
    <w:rsid w:val="00157320"/>
    <w:rsid w:val="00160471"/>
    <w:rsid w:val="00170102"/>
    <w:rsid w:val="0017165F"/>
    <w:rsid w:val="0017239C"/>
    <w:rsid w:val="00176673"/>
    <w:rsid w:val="00177B67"/>
    <w:rsid w:val="00180325"/>
    <w:rsid w:val="00185010"/>
    <w:rsid w:val="00193DD2"/>
    <w:rsid w:val="001A42C1"/>
    <w:rsid w:val="001A68C7"/>
    <w:rsid w:val="001B27E4"/>
    <w:rsid w:val="001D1561"/>
    <w:rsid w:val="001D181E"/>
    <w:rsid w:val="001E33D1"/>
    <w:rsid w:val="001F3445"/>
    <w:rsid w:val="0020038D"/>
    <w:rsid w:val="002008D1"/>
    <w:rsid w:val="002117A9"/>
    <w:rsid w:val="00215EED"/>
    <w:rsid w:val="00221408"/>
    <w:rsid w:val="002221E0"/>
    <w:rsid w:val="00222565"/>
    <w:rsid w:val="00223965"/>
    <w:rsid w:val="002265E7"/>
    <w:rsid w:val="002340B4"/>
    <w:rsid w:val="00243144"/>
    <w:rsid w:val="00245C8C"/>
    <w:rsid w:val="00251856"/>
    <w:rsid w:val="002529FD"/>
    <w:rsid w:val="00255125"/>
    <w:rsid w:val="00257EBF"/>
    <w:rsid w:val="00261AD2"/>
    <w:rsid w:val="00271314"/>
    <w:rsid w:val="00271C9D"/>
    <w:rsid w:val="002726FA"/>
    <w:rsid w:val="002746AC"/>
    <w:rsid w:val="0027783B"/>
    <w:rsid w:val="0028356E"/>
    <w:rsid w:val="00290D05"/>
    <w:rsid w:val="002972D6"/>
    <w:rsid w:val="002A1578"/>
    <w:rsid w:val="002A5997"/>
    <w:rsid w:val="002A7766"/>
    <w:rsid w:val="002C213C"/>
    <w:rsid w:val="002C7A5F"/>
    <w:rsid w:val="002D10C7"/>
    <w:rsid w:val="002D1BC3"/>
    <w:rsid w:val="002D3112"/>
    <w:rsid w:val="002D561A"/>
    <w:rsid w:val="002D7552"/>
    <w:rsid w:val="002F221D"/>
    <w:rsid w:val="002F2B49"/>
    <w:rsid w:val="002F3098"/>
    <w:rsid w:val="00301EB3"/>
    <w:rsid w:val="003027E5"/>
    <w:rsid w:val="00302B1C"/>
    <w:rsid w:val="00304DEC"/>
    <w:rsid w:val="003110A5"/>
    <w:rsid w:val="003217DE"/>
    <w:rsid w:val="003229A6"/>
    <w:rsid w:val="00327E50"/>
    <w:rsid w:val="00330FE9"/>
    <w:rsid w:val="00332222"/>
    <w:rsid w:val="0033280A"/>
    <w:rsid w:val="00333301"/>
    <w:rsid w:val="00334DDA"/>
    <w:rsid w:val="003378A8"/>
    <w:rsid w:val="003466BE"/>
    <w:rsid w:val="00355FC7"/>
    <w:rsid w:val="00357CEB"/>
    <w:rsid w:val="00364E8F"/>
    <w:rsid w:val="003710A2"/>
    <w:rsid w:val="00375DBF"/>
    <w:rsid w:val="0038037B"/>
    <w:rsid w:val="00380662"/>
    <w:rsid w:val="003A3652"/>
    <w:rsid w:val="003A52E4"/>
    <w:rsid w:val="003A7072"/>
    <w:rsid w:val="003C2F34"/>
    <w:rsid w:val="003D1CAC"/>
    <w:rsid w:val="003D5A37"/>
    <w:rsid w:val="003D766F"/>
    <w:rsid w:val="003E21EC"/>
    <w:rsid w:val="003E68E5"/>
    <w:rsid w:val="003E7BAE"/>
    <w:rsid w:val="003F45D1"/>
    <w:rsid w:val="003F4823"/>
    <w:rsid w:val="00415A9B"/>
    <w:rsid w:val="00417196"/>
    <w:rsid w:val="00422981"/>
    <w:rsid w:val="00423290"/>
    <w:rsid w:val="00431D2F"/>
    <w:rsid w:val="0043374F"/>
    <w:rsid w:val="00437D0D"/>
    <w:rsid w:val="0044203A"/>
    <w:rsid w:val="0044268C"/>
    <w:rsid w:val="00445213"/>
    <w:rsid w:val="004612D0"/>
    <w:rsid w:val="00461587"/>
    <w:rsid w:val="004660C9"/>
    <w:rsid w:val="00470FF6"/>
    <w:rsid w:val="0047440C"/>
    <w:rsid w:val="0047535C"/>
    <w:rsid w:val="00477142"/>
    <w:rsid w:val="00480EB7"/>
    <w:rsid w:val="0049400D"/>
    <w:rsid w:val="00495833"/>
    <w:rsid w:val="00495B53"/>
    <w:rsid w:val="00495D87"/>
    <w:rsid w:val="00496CB1"/>
    <w:rsid w:val="004A2125"/>
    <w:rsid w:val="004B4074"/>
    <w:rsid w:val="004B600A"/>
    <w:rsid w:val="004C5A05"/>
    <w:rsid w:val="004C7BCA"/>
    <w:rsid w:val="004D1AB8"/>
    <w:rsid w:val="004D59ED"/>
    <w:rsid w:val="004D66B5"/>
    <w:rsid w:val="004E0A20"/>
    <w:rsid w:val="004E3DAC"/>
    <w:rsid w:val="004F2187"/>
    <w:rsid w:val="00502F97"/>
    <w:rsid w:val="005122AB"/>
    <w:rsid w:val="005304E7"/>
    <w:rsid w:val="00540388"/>
    <w:rsid w:val="0054054F"/>
    <w:rsid w:val="00541E67"/>
    <w:rsid w:val="00546B7D"/>
    <w:rsid w:val="00555B13"/>
    <w:rsid w:val="00560389"/>
    <w:rsid w:val="005613AA"/>
    <w:rsid w:val="0059180E"/>
    <w:rsid w:val="00591FA7"/>
    <w:rsid w:val="00597A19"/>
    <w:rsid w:val="005A05BB"/>
    <w:rsid w:val="005B2426"/>
    <w:rsid w:val="005B6F5D"/>
    <w:rsid w:val="005C2122"/>
    <w:rsid w:val="005C3EA0"/>
    <w:rsid w:val="005E2C3F"/>
    <w:rsid w:val="005E5B44"/>
    <w:rsid w:val="005F52BB"/>
    <w:rsid w:val="006027AB"/>
    <w:rsid w:val="0060644A"/>
    <w:rsid w:val="00620CED"/>
    <w:rsid w:val="00627AB9"/>
    <w:rsid w:val="00650BF2"/>
    <w:rsid w:val="00654BF9"/>
    <w:rsid w:val="00661D54"/>
    <w:rsid w:val="006677F2"/>
    <w:rsid w:val="00670FF5"/>
    <w:rsid w:val="006729AE"/>
    <w:rsid w:val="00683C60"/>
    <w:rsid w:val="00694910"/>
    <w:rsid w:val="006A1B9C"/>
    <w:rsid w:val="006A35FB"/>
    <w:rsid w:val="006A702A"/>
    <w:rsid w:val="006A7D84"/>
    <w:rsid w:val="006C0D3F"/>
    <w:rsid w:val="006C1C72"/>
    <w:rsid w:val="006C3CF2"/>
    <w:rsid w:val="006C4493"/>
    <w:rsid w:val="006D089E"/>
    <w:rsid w:val="006D4281"/>
    <w:rsid w:val="006E0ECC"/>
    <w:rsid w:val="006E7FD1"/>
    <w:rsid w:val="006F062C"/>
    <w:rsid w:val="0070023E"/>
    <w:rsid w:val="0070297C"/>
    <w:rsid w:val="007110F3"/>
    <w:rsid w:val="0071628F"/>
    <w:rsid w:val="00716800"/>
    <w:rsid w:val="00720F38"/>
    <w:rsid w:val="00724186"/>
    <w:rsid w:val="00724F84"/>
    <w:rsid w:val="00726983"/>
    <w:rsid w:val="00746655"/>
    <w:rsid w:val="00750953"/>
    <w:rsid w:val="007528B1"/>
    <w:rsid w:val="007649F4"/>
    <w:rsid w:val="00770925"/>
    <w:rsid w:val="00774499"/>
    <w:rsid w:val="00783DE9"/>
    <w:rsid w:val="00795F1D"/>
    <w:rsid w:val="007969F1"/>
    <w:rsid w:val="007974C9"/>
    <w:rsid w:val="007A3106"/>
    <w:rsid w:val="007B156E"/>
    <w:rsid w:val="007B49CB"/>
    <w:rsid w:val="007C553F"/>
    <w:rsid w:val="007D0426"/>
    <w:rsid w:val="007D090B"/>
    <w:rsid w:val="007D3E4F"/>
    <w:rsid w:val="007E0233"/>
    <w:rsid w:val="007E62AF"/>
    <w:rsid w:val="007E7161"/>
    <w:rsid w:val="007F1DEB"/>
    <w:rsid w:val="007F4B6D"/>
    <w:rsid w:val="007F4BF2"/>
    <w:rsid w:val="007F7730"/>
    <w:rsid w:val="00803B19"/>
    <w:rsid w:val="00814F4A"/>
    <w:rsid w:val="0081577A"/>
    <w:rsid w:val="0082464D"/>
    <w:rsid w:val="00824B26"/>
    <w:rsid w:val="00837D97"/>
    <w:rsid w:val="00844EEE"/>
    <w:rsid w:val="00851BEB"/>
    <w:rsid w:val="00852370"/>
    <w:rsid w:val="00856DA5"/>
    <w:rsid w:val="00864FCB"/>
    <w:rsid w:val="00866434"/>
    <w:rsid w:val="008676BC"/>
    <w:rsid w:val="00870A84"/>
    <w:rsid w:val="00885185"/>
    <w:rsid w:val="00890D65"/>
    <w:rsid w:val="00891C65"/>
    <w:rsid w:val="008A1AF1"/>
    <w:rsid w:val="008A3592"/>
    <w:rsid w:val="008A5B46"/>
    <w:rsid w:val="008A6689"/>
    <w:rsid w:val="008A7F1F"/>
    <w:rsid w:val="008B2560"/>
    <w:rsid w:val="008C1783"/>
    <w:rsid w:val="008C31E0"/>
    <w:rsid w:val="008D30C2"/>
    <w:rsid w:val="008D5506"/>
    <w:rsid w:val="008E3AF8"/>
    <w:rsid w:val="008F3306"/>
    <w:rsid w:val="009006DB"/>
    <w:rsid w:val="00905013"/>
    <w:rsid w:val="00905F40"/>
    <w:rsid w:val="00913BAD"/>
    <w:rsid w:val="00913DF5"/>
    <w:rsid w:val="00914FC6"/>
    <w:rsid w:val="00921E75"/>
    <w:rsid w:val="00935589"/>
    <w:rsid w:val="00941DF8"/>
    <w:rsid w:val="009439D7"/>
    <w:rsid w:val="009507F7"/>
    <w:rsid w:val="0095272E"/>
    <w:rsid w:val="00960E8C"/>
    <w:rsid w:val="00971473"/>
    <w:rsid w:val="0098199A"/>
    <w:rsid w:val="00985483"/>
    <w:rsid w:val="009959CA"/>
    <w:rsid w:val="009A2FCA"/>
    <w:rsid w:val="009B4A31"/>
    <w:rsid w:val="009B6A5B"/>
    <w:rsid w:val="009B788C"/>
    <w:rsid w:val="009C7E87"/>
    <w:rsid w:val="009E1DF9"/>
    <w:rsid w:val="009E5BE5"/>
    <w:rsid w:val="009F0FD4"/>
    <w:rsid w:val="00A00373"/>
    <w:rsid w:val="00A16029"/>
    <w:rsid w:val="00A277C1"/>
    <w:rsid w:val="00A41881"/>
    <w:rsid w:val="00A42165"/>
    <w:rsid w:val="00A461FD"/>
    <w:rsid w:val="00A50E13"/>
    <w:rsid w:val="00A57AE9"/>
    <w:rsid w:val="00A6483C"/>
    <w:rsid w:val="00A64910"/>
    <w:rsid w:val="00A738E0"/>
    <w:rsid w:val="00A74A13"/>
    <w:rsid w:val="00A845CC"/>
    <w:rsid w:val="00A960A2"/>
    <w:rsid w:val="00A968E2"/>
    <w:rsid w:val="00AA2662"/>
    <w:rsid w:val="00AB2111"/>
    <w:rsid w:val="00AC0A0C"/>
    <w:rsid w:val="00AC1EBD"/>
    <w:rsid w:val="00AD2400"/>
    <w:rsid w:val="00AD3072"/>
    <w:rsid w:val="00AD53C3"/>
    <w:rsid w:val="00AE1042"/>
    <w:rsid w:val="00AE1C8A"/>
    <w:rsid w:val="00AE2AAF"/>
    <w:rsid w:val="00B00468"/>
    <w:rsid w:val="00B052C4"/>
    <w:rsid w:val="00B23030"/>
    <w:rsid w:val="00B318E4"/>
    <w:rsid w:val="00B373EA"/>
    <w:rsid w:val="00B40DC2"/>
    <w:rsid w:val="00B63D0B"/>
    <w:rsid w:val="00B67506"/>
    <w:rsid w:val="00B718C0"/>
    <w:rsid w:val="00B7439F"/>
    <w:rsid w:val="00B76289"/>
    <w:rsid w:val="00B7758F"/>
    <w:rsid w:val="00B80DF5"/>
    <w:rsid w:val="00B856FF"/>
    <w:rsid w:val="00B864ED"/>
    <w:rsid w:val="00B90EF3"/>
    <w:rsid w:val="00BA4495"/>
    <w:rsid w:val="00BA4ABC"/>
    <w:rsid w:val="00BA7C95"/>
    <w:rsid w:val="00BB1575"/>
    <w:rsid w:val="00BB4772"/>
    <w:rsid w:val="00BB5B15"/>
    <w:rsid w:val="00BB5DBA"/>
    <w:rsid w:val="00BB75D2"/>
    <w:rsid w:val="00BC07EC"/>
    <w:rsid w:val="00BC2833"/>
    <w:rsid w:val="00BC3B89"/>
    <w:rsid w:val="00BC6530"/>
    <w:rsid w:val="00BD3148"/>
    <w:rsid w:val="00BD74D8"/>
    <w:rsid w:val="00BE1F4B"/>
    <w:rsid w:val="00BF6113"/>
    <w:rsid w:val="00C101AE"/>
    <w:rsid w:val="00C22E0C"/>
    <w:rsid w:val="00C31612"/>
    <w:rsid w:val="00C33044"/>
    <w:rsid w:val="00C363B6"/>
    <w:rsid w:val="00C373B2"/>
    <w:rsid w:val="00C41083"/>
    <w:rsid w:val="00C42388"/>
    <w:rsid w:val="00C436AF"/>
    <w:rsid w:val="00C450A3"/>
    <w:rsid w:val="00C4538B"/>
    <w:rsid w:val="00C454B8"/>
    <w:rsid w:val="00C45B50"/>
    <w:rsid w:val="00C615E2"/>
    <w:rsid w:val="00C62B97"/>
    <w:rsid w:val="00C639C1"/>
    <w:rsid w:val="00C64756"/>
    <w:rsid w:val="00C72233"/>
    <w:rsid w:val="00C74C85"/>
    <w:rsid w:val="00C848B3"/>
    <w:rsid w:val="00C8517C"/>
    <w:rsid w:val="00C865F0"/>
    <w:rsid w:val="00C909F9"/>
    <w:rsid w:val="00C95796"/>
    <w:rsid w:val="00C96A18"/>
    <w:rsid w:val="00C96BCE"/>
    <w:rsid w:val="00CB23B6"/>
    <w:rsid w:val="00CB42E0"/>
    <w:rsid w:val="00CB4303"/>
    <w:rsid w:val="00CC3B80"/>
    <w:rsid w:val="00CD0483"/>
    <w:rsid w:val="00CD0CC2"/>
    <w:rsid w:val="00CD41B6"/>
    <w:rsid w:val="00CE24CD"/>
    <w:rsid w:val="00CF4749"/>
    <w:rsid w:val="00D21448"/>
    <w:rsid w:val="00D233AE"/>
    <w:rsid w:val="00D2538B"/>
    <w:rsid w:val="00D32833"/>
    <w:rsid w:val="00D32B2A"/>
    <w:rsid w:val="00D334CE"/>
    <w:rsid w:val="00D356A4"/>
    <w:rsid w:val="00D36B2B"/>
    <w:rsid w:val="00D40937"/>
    <w:rsid w:val="00D451CA"/>
    <w:rsid w:val="00D507A1"/>
    <w:rsid w:val="00D5162C"/>
    <w:rsid w:val="00D562E2"/>
    <w:rsid w:val="00D7145D"/>
    <w:rsid w:val="00D754D6"/>
    <w:rsid w:val="00D75C3E"/>
    <w:rsid w:val="00D7773F"/>
    <w:rsid w:val="00D81D3E"/>
    <w:rsid w:val="00D842C7"/>
    <w:rsid w:val="00D91E16"/>
    <w:rsid w:val="00DA4459"/>
    <w:rsid w:val="00DA46CA"/>
    <w:rsid w:val="00DA621D"/>
    <w:rsid w:val="00DA69B4"/>
    <w:rsid w:val="00DB296C"/>
    <w:rsid w:val="00DB5F26"/>
    <w:rsid w:val="00DB6283"/>
    <w:rsid w:val="00DD4BB4"/>
    <w:rsid w:val="00DE35A4"/>
    <w:rsid w:val="00DE3D7E"/>
    <w:rsid w:val="00DE4EE4"/>
    <w:rsid w:val="00DF3FAE"/>
    <w:rsid w:val="00DF463A"/>
    <w:rsid w:val="00E060E2"/>
    <w:rsid w:val="00E16ABE"/>
    <w:rsid w:val="00E2582C"/>
    <w:rsid w:val="00E25F36"/>
    <w:rsid w:val="00E561A1"/>
    <w:rsid w:val="00E60B4F"/>
    <w:rsid w:val="00E60F3F"/>
    <w:rsid w:val="00E66DBB"/>
    <w:rsid w:val="00E740BE"/>
    <w:rsid w:val="00E75F07"/>
    <w:rsid w:val="00E767C0"/>
    <w:rsid w:val="00E86776"/>
    <w:rsid w:val="00EA5D1B"/>
    <w:rsid w:val="00EC188D"/>
    <w:rsid w:val="00EC216D"/>
    <w:rsid w:val="00EC2446"/>
    <w:rsid w:val="00EC5254"/>
    <w:rsid w:val="00ED0FD8"/>
    <w:rsid w:val="00ED1699"/>
    <w:rsid w:val="00ED3C83"/>
    <w:rsid w:val="00ED628E"/>
    <w:rsid w:val="00F03D99"/>
    <w:rsid w:val="00F111AC"/>
    <w:rsid w:val="00F12545"/>
    <w:rsid w:val="00F13C98"/>
    <w:rsid w:val="00F22486"/>
    <w:rsid w:val="00F36C63"/>
    <w:rsid w:val="00F412FB"/>
    <w:rsid w:val="00F44BC4"/>
    <w:rsid w:val="00F461A1"/>
    <w:rsid w:val="00F46765"/>
    <w:rsid w:val="00F64CC9"/>
    <w:rsid w:val="00F71410"/>
    <w:rsid w:val="00F74F3F"/>
    <w:rsid w:val="00F77D89"/>
    <w:rsid w:val="00F77D98"/>
    <w:rsid w:val="00F77F60"/>
    <w:rsid w:val="00F915D3"/>
    <w:rsid w:val="00FA0F22"/>
    <w:rsid w:val="00FA2F17"/>
    <w:rsid w:val="00FB79F4"/>
    <w:rsid w:val="00FB79FB"/>
    <w:rsid w:val="00FC2212"/>
    <w:rsid w:val="00FC42A3"/>
    <w:rsid w:val="00FD07AC"/>
    <w:rsid w:val="00FD3AB8"/>
    <w:rsid w:val="00FD7004"/>
    <w:rsid w:val="00FE17EF"/>
    <w:rsid w:val="00FF0CC1"/>
    <w:rsid w:val="00FF4711"/>
    <w:rsid w:val="00FF7116"/>
    <w:rsid w:val="00FF7504"/>
    <w:rsid w:val="175A4B52"/>
    <w:rsid w:val="199DB8C7"/>
    <w:rsid w:val="1BBEBA81"/>
    <w:rsid w:val="276A93CD"/>
    <w:rsid w:val="2B1B2271"/>
    <w:rsid w:val="2D484B2C"/>
    <w:rsid w:val="344F1427"/>
    <w:rsid w:val="3B6022C2"/>
    <w:rsid w:val="50D3CE79"/>
    <w:rsid w:val="517E2529"/>
    <w:rsid w:val="59ED8CFB"/>
    <w:rsid w:val="5EFDA2E0"/>
    <w:rsid w:val="69FB4FB4"/>
    <w:rsid w:val="6A55CAC1"/>
    <w:rsid w:val="7F23D3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F3DD"/>
  <w15:docId w15:val="{E09A4F49-6EC9-4C0A-A049-75ADC19F1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4C7BCA"/>
    <w:rPr>
      <w:color w:val="605E5C"/>
      <w:shd w:val="clear" w:color="auto" w:fill="E1DFDD"/>
    </w:rPr>
  </w:style>
  <w:style w:type="paragraph" w:customStyle="1" w:styleId="paragraph">
    <w:name w:val="paragraph"/>
    <w:basedOn w:val="Normal"/>
    <w:rsid w:val="00355FC7"/>
    <w:pPr>
      <w:spacing w:before="100" w:beforeAutospacing="1" w:after="100" w:afterAutospacing="1"/>
    </w:pPr>
    <w:rPr>
      <w:rFonts w:ascii="Times New Roman" w:hAnsi="Times New Roman"/>
      <w:sz w:val="24"/>
      <w:szCs w:val="24"/>
    </w:rPr>
  </w:style>
  <w:style w:type="character" w:customStyle="1" w:styleId="eop">
    <w:name w:val="eop"/>
    <w:basedOn w:val="Standardskriftforavsnitt"/>
    <w:rsid w:val="00355FC7"/>
  </w:style>
  <w:style w:type="character" w:customStyle="1" w:styleId="normaltextrun">
    <w:name w:val="normaltextrun"/>
    <w:basedOn w:val="Standardskriftforavsnitt"/>
    <w:rsid w:val="00355FC7"/>
  </w:style>
  <w:style w:type="paragraph" w:styleId="Revisjon">
    <w:name w:val="Revision"/>
    <w:hidden/>
    <w:uiPriority w:val="99"/>
    <w:semiHidden/>
    <w:rsid w:val="00DE3D7E"/>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9340">
      <w:bodyDiv w:val="1"/>
      <w:marLeft w:val="0"/>
      <w:marRight w:val="0"/>
      <w:marTop w:val="0"/>
      <w:marBottom w:val="0"/>
      <w:divBdr>
        <w:top w:val="none" w:sz="0" w:space="0" w:color="auto"/>
        <w:left w:val="none" w:sz="0" w:space="0" w:color="auto"/>
        <w:bottom w:val="none" w:sz="0" w:space="0" w:color="auto"/>
        <w:right w:val="none" w:sz="0" w:space="0" w:color="auto"/>
      </w:divBdr>
    </w:div>
    <w:div w:id="90400362">
      <w:bodyDiv w:val="1"/>
      <w:marLeft w:val="0"/>
      <w:marRight w:val="0"/>
      <w:marTop w:val="0"/>
      <w:marBottom w:val="0"/>
      <w:divBdr>
        <w:top w:val="none" w:sz="0" w:space="0" w:color="auto"/>
        <w:left w:val="none" w:sz="0" w:space="0" w:color="auto"/>
        <w:bottom w:val="none" w:sz="0" w:space="0" w:color="auto"/>
        <w:right w:val="none" w:sz="0" w:space="0" w:color="auto"/>
      </w:divBdr>
    </w:div>
    <w:div w:id="392582538">
      <w:bodyDiv w:val="1"/>
      <w:marLeft w:val="0"/>
      <w:marRight w:val="0"/>
      <w:marTop w:val="0"/>
      <w:marBottom w:val="0"/>
      <w:divBdr>
        <w:top w:val="none" w:sz="0" w:space="0" w:color="auto"/>
        <w:left w:val="none" w:sz="0" w:space="0" w:color="auto"/>
        <w:bottom w:val="none" w:sz="0" w:space="0" w:color="auto"/>
        <w:right w:val="none" w:sz="0" w:space="0" w:color="auto"/>
      </w:divBdr>
      <w:divsChild>
        <w:div w:id="1788424195">
          <w:marLeft w:val="0"/>
          <w:marRight w:val="0"/>
          <w:marTop w:val="0"/>
          <w:marBottom w:val="0"/>
          <w:divBdr>
            <w:top w:val="none" w:sz="0" w:space="0" w:color="auto"/>
            <w:left w:val="none" w:sz="0" w:space="0" w:color="auto"/>
            <w:bottom w:val="none" w:sz="0" w:space="0" w:color="auto"/>
            <w:right w:val="none" w:sz="0" w:space="0" w:color="auto"/>
          </w:divBdr>
        </w:div>
        <w:div w:id="2016375092">
          <w:marLeft w:val="0"/>
          <w:marRight w:val="0"/>
          <w:marTop w:val="0"/>
          <w:marBottom w:val="0"/>
          <w:divBdr>
            <w:top w:val="none" w:sz="0" w:space="0" w:color="auto"/>
            <w:left w:val="none" w:sz="0" w:space="0" w:color="auto"/>
            <w:bottom w:val="none" w:sz="0" w:space="0" w:color="auto"/>
            <w:right w:val="none" w:sz="0" w:space="0" w:color="auto"/>
          </w:divBdr>
        </w:div>
        <w:div w:id="155849583">
          <w:marLeft w:val="0"/>
          <w:marRight w:val="0"/>
          <w:marTop w:val="0"/>
          <w:marBottom w:val="0"/>
          <w:divBdr>
            <w:top w:val="none" w:sz="0" w:space="0" w:color="auto"/>
            <w:left w:val="none" w:sz="0" w:space="0" w:color="auto"/>
            <w:bottom w:val="none" w:sz="0" w:space="0" w:color="auto"/>
            <w:right w:val="none" w:sz="0" w:space="0" w:color="auto"/>
          </w:divBdr>
        </w:div>
      </w:divsChild>
    </w:div>
    <w:div w:id="610010995">
      <w:bodyDiv w:val="1"/>
      <w:marLeft w:val="0"/>
      <w:marRight w:val="0"/>
      <w:marTop w:val="0"/>
      <w:marBottom w:val="0"/>
      <w:divBdr>
        <w:top w:val="none" w:sz="0" w:space="0" w:color="auto"/>
        <w:left w:val="none" w:sz="0" w:space="0" w:color="auto"/>
        <w:bottom w:val="none" w:sz="0" w:space="0" w:color="auto"/>
        <w:right w:val="none" w:sz="0" w:space="0" w:color="auto"/>
      </w:divBdr>
    </w:div>
    <w:div w:id="853570727">
      <w:bodyDiv w:val="1"/>
      <w:marLeft w:val="0"/>
      <w:marRight w:val="0"/>
      <w:marTop w:val="0"/>
      <w:marBottom w:val="0"/>
      <w:divBdr>
        <w:top w:val="none" w:sz="0" w:space="0" w:color="auto"/>
        <w:left w:val="none" w:sz="0" w:space="0" w:color="auto"/>
        <w:bottom w:val="none" w:sz="0" w:space="0" w:color="auto"/>
        <w:right w:val="none" w:sz="0" w:space="0" w:color="auto"/>
      </w:divBdr>
      <w:divsChild>
        <w:div w:id="1038897756">
          <w:marLeft w:val="0"/>
          <w:marRight w:val="0"/>
          <w:marTop w:val="0"/>
          <w:marBottom w:val="0"/>
          <w:divBdr>
            <w:top w:val="none" w:sz="0" w:space="0" w:color="auto"/>
            <w:left w:val="none" w:sz="0" w:space="0" w:color="auto"/>
            <w:bottom w:val="none" w:sz="0" w:space="0" w:color="auto"/>
            <w:right w:val="none" w:sz="0" w:space="0" w:color="auto"/>
          </w:divBdr>
        </w:div>
        <w:div w:id="1045257207">
          <w:marLeft w:val="0"/>
          <w:marRight w:val="0"/>
          <w:marTop w:val="0"/>
          <w:marBottom w:val="0"/>
          <w:divBdr>
            <w:top w:val="none" w:sz="0" w:space="0" w:color="auto"/>
            <w:left w:val="none" w:sz="0" w:space="0" w:color="auto"/>
            <w:bottom w:val="none" w:sz="0" w:space="0" w:color="auto"/>
            <w:right w:val="none" w:sz="0" w:space="0" w:color="auto"/>
          </w:divBdr>
        </w:div>
        <w:div w:id="2006205349">
          <w:marLeft w:val="0"/>
          <w:marRight w:val="0"/>
          <w:marTop w:val="0"/>
          <w:marBottom w:val="0"/>
          <w:divBdr>
            <w:top w:val="none" w:sz="0" w:space="0" w:color="auto"/>
            <w:left w:val="none" w:sz="0" w:space="0" w:color="auto"/>
            <w:bottom w:val="none" w:sz="0" w:space="0" w:color="auto"/>
            <w:right w:val="none" w:sz="0" w:space="0" w:color="auto"/>
          </w:divBdr>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81487233">
      <w:bodyDiv w:val="1"/>
      <w:marLeft w:val="0"/>
      <w:marRight w:val="0"/>
      <w:marTop w:val="0"/>
      <w:marBottom w:val="0"/>
      <w:divBdr>
        <w:top w:val="none" w:sz="0" w:space="0" w:color="auto"/>
        <w:left w:val="none" w:sz="0" w:space="0" w:color="auto"/>
        <w:bottom w:val="none" w:sz="0" w:space="0" w:color="auto"/>
        <w:right w:val="none" w:sz="0" w:space="0" w:color="auto"/>
      </w:divBdr>
    </w:div>
    <w:div w:id="1886411290">
      <w:bodyDiv w:val="1"/>
      <w:marLeft w:val="0"/>
      <w:marRight w:val="0"/>
      <w:marTop w:val="0"/>
      <w:marBottom w:val="0"/>
      <w:divBdr>
        <w:top w:val="none" w:sz="0" w:space="0" w:color="auto"/>
        <w:left w:val="none" w:sz="0" w:space="0" w:color="auto"/>
        <w:bottom w:val="none" w:sz="0" w:space="0" w:color="auto"/>
        <w:right w:val="none" w:sz="0" w:space="0" w:color="auto"/>
      </w:divBdr>
      <w:divsChild>
        <w:div w:id="118039633">
          <w:marLeft w:val="0"/>
          <w:marRight w:val="0"/>
          <w:marTop w:val="0"/>
          <w:marBottom w:val="0"/>
          <w:divBdr>
            <w:top w:val="none" w:sz="0" w:space="0" w:color="auto"/>
            <w:left w:val="none" w:sz="0" w:space="0" w:color="auto"/>
            <w:bottom w:val="none" w:sz="0" w:space="0" w:color="auto"/>
            <w:right w:val="none" w:sz="0" w:space="0" w:color="auto"/>
          </w:divBdr>
          <w:divsChild>
            <w:div w:id="471409606">
              <w:marLeft w:val="0"/>
              <w:marRight w:val="0"/>
              <w:marTop w:val="0"/>
              <w:marBottom w:val="0"/>
              <w:divBdr>
                <w:top w:val="none" w:sz="0" w:space="0" w:color="auto"/>
                <w:left w:val="none" w:sz="0" w:space="0" w:color="auto"/>
                <w:bottom w:val="none" w:sz="0" w:space="0" w:color="auto"/>
                <w:right w:val="none" w:sz="0" w:space="0" w:color="auto"/>
              </w:divBdr>
            </w:div>
            <w:div w:id="1039671762">
              <w:marLeft w:val="0"/>
              <w:marRight w:val="0"/>
              <w:marTop w:val="0"/>
              <w:marBottom w:val="0"/>
              <w:divBdr>
                <w:top w:val="none" w:sz="0" w:space="0" w:color="auto"/>
                <w:left w:val="none" w:sz="0" w:space="0" w:color="auto"/>
                <w:bottom w:val="none" w:sz="0" w:space="0" w:color="auto"/>
                <w:right w:val="none" w:sz="0" w:space="0" w:color="auto"/>
              </w:divBdr>
            </w:div>
            <w:div w:id="1177036002">
              <w:marLeft w:val="0"/>
              <w:marRight w:val="0"/>
              <w:marTop w:val="0"/>
              <w:marBottom w:val="0"/>
              <w:divBdr>
                <w:top w:val="none" w:sz="0" w:space="0" w:color="auto"/>
                <w:left w:val="none" w:sz="0" w:space="0" w:color="auto"/>
                <w:bottom w:val="none" w:sz="0" w:space="0" w:color="auto"/>
                <w:right w:val="none" w:sz="0" w:space="0" w:color="auto"/>
              </w:divBdr>
            </w:div>
            <w:div w:id="1680308476">
              <w:marLeft w:val="0"/>
              <w:marRight w:val="0"/>
              <w:marTop w:val="0"/>
              <w:marBottom w:val="0"/>
              <w:divBdr>
                <w:top w:val="none" w:sz="0" w:space="0" w:color="auto"/>
                <w:left w:val="none" w:sz="0" w:space="0" w:color="auto"/>
                <w:bottom w:val="none" w:sz="0" w:space="0" w:color="auto"/>
                <w:right w:val="none" w:sz="0" w:space="0" w:color="auto"/>
              </w:divBdr>
            </w:div>
            <w:div w:id="2089377873">
              <w:marLeft w:val="0"/>
              <w:marRight w:val="0"/>
              <w:marTop w:val="0"/>
              <w:marBottom w:val="0"/>
              <w:divBdr>
                <w:top w:val="none" w:sz="0" w:space="0" w:color="auto"/>
                <w:left w:val="none" w:sz="0" w:space="0" w:color="auto"/>
                <w:bottom w:val="none" w:sz="0" w:space="0" w:color="auto"/>
                <w:right w:val="none" w:sz="0" w:space="0" w:color="auto"/>
              </w:divBdr>
            </w:div>
          </w:divsChild>
        </w:div>
        <w:div w:id="228423926">
          <w:marLeft w:val="0"/>
          <w:marRight w:val="0"/>
          <w:marTop w:val="0"/>
          <w:marBottom w:val="0"/>
          <w:divBdr>
            <w:top w:val="none" w:sz="0" w:space="0" w:color="auto"/>
            <w:left w:val="none" w:sz="0" w:space="0" w:color="auto"/>
            <w:bottom w:val="none" w:sz="0" w:space="0" w:color="auto"/>
            <w:right w:val="none" w:sz="0" w:space="0" w:color="auto"/>
          </w:divBdr>
        </w:div>
        <w:div w:id="373770209">
          <w:marLeft w:val="0"/>
          <w:marRight w:val="0"/>
          <w:marTop w:val="0"/>
          <w:marBottom w:val="0"/>
          <w:divBdr>
            <w:top w:val="none" w:sz="0" w:space="0" w:color="auto"/>
            <w:left w:val="none" w:sz="0" w:space="0" w:color="auto"/>
            <w:bottom w:val="none" w:sz="0" w:space="0" w:color="auto"/>
            <w:right w:val="none" w:sz="0" w:space="0" w:color="auto"/>
          </w:divBdr>
        </w:div>
        <w:div w:id="383067446">
          <w:marLeft w:val="0"/>
          <w:marRight w:val="0"/>
          <w:marTop w:val="0"/>
          <w:marBottom w:val="0"/>
          <w:divBdr>
            <w:top w:val="none" w:sz="0" w:space="0" w:color="auto"/>
            <w:left w:val="none" w:sz="0" w:space="0" w:color="auto"/>
            <w:bottom w:val="none" w:sz="0" w:space="0" w:color="auto"/>
            <w:right w:val="none" w:sz="0" w:space="0" w:color="auto"/>
          </w:divBdr>
        </w:div>
        <w:div w:id="472675091">
          <w:marLeft w:val="0"/>
          <w:marRight w:val="0"/>
          <w:marTop w:val="0"/>
          <w:marBottom w:val="0"/>
          <w:divBdr>
            <w:top w:val="none" w:sz="0" w:space="0" w:color="auto"/>
            <w:left w:val="none" w:sz="0" w:space="0" w:color="auto"/>
            <w:bottom w:val="none" w:sz="0" w:space="0" w:color="auto"/>
            <w:right w:val="none" w:sz="0" w:space="0" w:color="auto"/>
          </w:divBdr>
        </w:div>
        <w:div w:id="597367020">
          <w:marLeft w:val="0"/>
          <w:marRight w:val="0"/>
          <w:marTop w:val="0"/>
          <w:marBottom w:val="0"/>
          <w:divBdr>
            <w:top w:val="none" w:sz="0" w:space="0" w:color="auto"/>
            <w:left w:val="none" w:sz="0" w:space="0" w:color="auto"/>
            <w:bottom w:val="none" w:sz="0" w:space="0" w:color="auto"/>
            <w:right w:val="none" w:sz="0" w:space="0" w:color="auto"/>
          </w:divBdr>
        </w:div>
        <w:div w:id="671681179">
          <w:marLeft w:val="0"/>
          <w:marRight w:val="0"/>
          <w:marTop w:val="0"/>
          <w:marBottom w:val="0"/>
          <w:divBdr>
            <w:top w:val="none" w:sz="0" w:space="0" w:color="auto"/>
            <w:left w:val="none" w:sz="0" w:space="0" w:color="auto"/>
            <w:bottom w:val="none" w:sz="0" w:space="0" w:color="auto"/>
            <w:right w:val="none" w:sz="0" w:space="0" w:color="auto"/>
          </w:divBdr>
          <w:divsChild>
            <w:div w:id="189340402">
              <w:marLeft w:val="0"/>
              <w:marRight w:val="0"/>
              <w:marTop w:val="0"/>
              <w:marBottom w:val="0"/>
              <w:divBdr>
                <w:top w:val="none" w:sz="0" w:space="0" w:color="auto"/>
                <w:left w:val="none" w:sz="0" w:space="0" w:color="auto"/>
                <w:bottom w:val="none" w:sz="0" w:space="0" w:color="auto"/>
                <w:right w:val="none" w:sz="0" w:space="0" w:color="auto"/>
              </w:divBdr>
            </w:div>
            <w:div w:id="1194613093">
              <w:marLeft w:val="0"/>
              <w:marRight w:val="0"/>
              <w:marTop w:val="0"/>
              <w:marBottom w:val="0"/>
              <w:divBdr>
                <w:top w:val="none" w:sz="0" w:space="0" w:color="auto"/>
                <w:left w:val="none" w:sz="0" w:space="0" w:color="auto"/>
                <w:bottom w:val="none" w:sz="0" w:space="0" w:color="auto"/>
                <w:right w:val="none" w:sz="0" w:space="0" w:color="auto"/>
              </w:divBdr>
            </w:div>
            <w:div w:id="1717778927">
              <w:marLeft w:val="0"/>
              <w:marRight w:val="0"/>
              <w:marTop w:val="0"/>
              <w:marBottom w:val="0"/>
              <w:divBdr>
                <w:top w:val="none" w:sz="0" w:space="0" w:color="auto"/>
                <w:left w:val="none" w:sz="0" w:space="0" w:color="auto"/>
                <w:bottom w:val="none" w:sz="0" w:space="0" w:color="auto"/>
                <w:right w:val="none" w:sz="0" w:space="0" w:color="auto"/>
              </w:divBdr>
            </w:div>
          </w:divsChild>
        </w:div>
        <w:div w:id="1315067313">
          <w:marLeft w:val="0"/>
          <w:marRight w:val="0"/>
          <w:marTop w:val="0"/>
          <w:marBottom w:val="0"/>
          <w:divBdr>
            <w:top w:val="none" w:sz="0" w:space="0" w:color="auto"/>
            <w:left w:val="none" w:sz="0" w:space="0" w:color="auto"/>
            <w:bottom w:val="none" w:sz="0" w:space="0" w:color="auto"/>
            <w:right w:val="none" w:sz="0" w:space="0" w:color="auto"/>
          </w:divBdr>
        </w:div>
        <w:div w:id="1358309416">
          <w:marLeft w:val="0"/>
          <w:marRight w:val="0"/>
          <w:marTop w:val="0"/>
          <w:marBottom w:val="0"/>
          <w:divBdr>
            <w:top w:val="none" w:sz="0" w:space="0" w:color="auto"/>
            <w:left w:val="none" w:sz="0" w:space="0" w:color="auto"/>
            <w:bottom w:val="none" w:sz="0" w:space="0" w:color="auto"/>
            <w:right w:val="none" w:sz="0" w:space="0" w:color="auto"/>
          </w:divBdr>
          <w:divsChild>
            <w:div w:id="349651552">
              <w:marLeft w:val="0"/>
              <w:marRight w:val="0"/>
              <w:marTop w:val="0"/>
              <w:marBottom w:val="0"/>
              <w:divBdr>
                <w:top w:val="none" w:sz="0" w:space="0" w:color="auto"/>
                <w:left w:val="none" w:sz="0" w:space="0" w:color="auto"/>
                <w:bottom w:val="none" w:sz="0" w:space="0" w:color="auto"/>
                <w:right w:val="none" w:sz="0" w:space="0" w:color="auto"/>
              </w:divBdr>
            </w:div>
            <w:div w:id="1048258783">
              <w:marLeft w:val="0"/>
              <w:marRight w:val="0"/>
              <w:marTop w:val="0"/>
              <w:marBottom w:val="0"/>
              <w:divBdr>
                <w:top w:val="none" w:sz="0" w:space="0" w:color="auto"/>
                <w:left w:val="none" w:sz="0" w:space="0" w:color="auto"/>
                <w:bottom w:val="none" w:sz="0" w:space="0" w:color="auto"/>
                <w:right w:val="none" w:sz="0" w:space="0" w:color="auto"/>
              </w:divBdr>
            </w:div>
            <w:div w:id="1608999174">
              <w:marLeft w:val="0"/>
              <w:marRight w:val="0"/>
              <w:marTop w:val="0"/>
              <w:marBottom w:val="0"/>
              <w:divBdr>
                <w:top w:val="none" w:sz="0" w:space="0" w:color="auto"/>
                <w:left w:val="none" w:sz="0" w:space="0" w:color="auto"/>
                <w:bottom w:val="none" w:sz="0" w:space="0" w:color="auto"/>
                <w:right w:val="none" w:sz="0" w:space="0" w:color="auto"/>
              </w:divBdr>
            </w:div>
            <w:div w:id="2071153298">
              <w:marLeft w:val="0"/>
              <w:marRight w:val="0"/>
              <w:marTop w:val="0"/>
              <w:marBottom w:val="0"/>
              <w:divBdr>
                <w:top w:val="none" w:sz="0" w:space="0" w:color="auto"/>
                <w:left w:val="none" w:sz="0" w:space="0" w:color="auto"/>
                <w:bottom w:val="none" w:sz="0" w:space="0" w:color="auto"/>
                <w:right w:val="none" w:sz="0" w:space="0" w:color="auto"/>
              </w:divBdr>
            </w:div>
            <w:div w:id="2105566591">
              <w:marLeft w:val="0"/>
              <w:marRight w:val="0"/>
              <w:marTop w:val="0"/>
              <w:marBottom w:val="0"/>
              <w:divBdr>
                <w:top w:val="none" w:sz="0" w:space="0" w:color="auto"/>
                <w:left w:val="none" w:sz="0" w:space="0" w:color="auto"/>
                <w:bottom w:val="none" w:sz="0" w:space="0" w:color="auto"/>
                <w:right w:val="none" w:sz="0" w:space="0" w:color="auto"/>
              </w:divBdr>
            </w:div>
          </w:divsChild>
        </w:div>
        <w:div w:id="1404597647">
          <w:marLeft w:val="0"/>
          <w:marRight w:val="0"/>
          <w:marTop w:val="0"/>
          <w:marBottom w:val="0"/>
          <w:divBdr>
            <w:top w:val="none" w:sz="0" w:space="0" w:color="auto"/>
            <w:left w:val="none" w:sz="0" w:space="0" w:color="auto"/>
            <w:bottom w:val="none" w:sz="0" w:space="0" w:color="auto"/>
            <w:right w:val="none" w:sz="0" w:space="0" w:color="auto"/>
          </w:divBdr>
          <w:divsChild>
            <w:div w:id="417559599">
              <w:marLeft w:val="0"/>
              <w:marRight w:val="0"/>
              <w:marTop w:val="0"/>
              <w:marBottom w:val="0"/>
              <w:divBdr>
                <w:top w:val="none" w:sz="0" w:space="0" w:color="auto"/>
                <w:left w:val="none" w:sz="0" w:space="0" w:color="auto"/>
                <w:bottom w:val="none" w:sz="0" w:space="0" w:color="auto"/>
                <w:right w:val="none" w:sz="0" w:space="0" w:color="auto"/>
              </w:divBdr>
            </w:div>
            <w:div w:id="1695185655">
              <w:marLeft w:val="0"/>
              <w:marRight w:val="0"/>
              <w:marTop w:val="0"/>
              <w:marBottom w:val="0"/>
              <w:divBdr>
                <w:top w:val="none" w:sz="0" w:space="0" w:color="auto"/>
                <w:left w:val="none" w:sz="0" w:space="0" w:color="auto"/>
                <w:bottom w:val="none" w:sz="0" w:space="0" w:color="auto"/>
                <w:right w:val="none" w:sz="0" w:space="0" w:color="auto"/>
              </w:divBdr>
            </w:div>
          </w:divsChild>
        </w:div>
        <w:div w:id="1619487745">
          <w:marLeft w:val="0"/>
          <w:marRight w:val="0"/>
          <w:marTop w:val="0"/>
          <w:marBottom w:val="0"/>
          <w:divBdr>
            <w:top w:val="none" w:sz="0" w:space="0" w:color="auto"/>
            <w:left w:val="none" w:sz="0" w:space="0" w:color="auto"/>
            <w:bottom w:val="none" w:sz="0" w:space="0" w:color="auto"/>
            <w:right w:val="none" w:sz="0" w:space="0" w:color="auto"/>
          </w:divBdr>
        </w:div>
        <w:div w:id="1786580583">
          <w:marLeft w:val="0"/>
          <w:marRight w:val="0"/>
          <w:marTop w:val="0"/>
          <w:marBottom w:val="0"/>
          <w:divBdr>
            <w:top w:val="none" w:sz="0" w:space="0" w:color="auto"/>
            <w:left w:val="none" w:sz="0" w:space="0" w:color="auto"/>
            <w:bottom w:val="none" w:sz="0" w:space="0" w:color="auto"/>
            <w:right w:val="none" w:sz="0" w:space="0" w:color="auto"/>
          </w:divBdr>
        </w:div>
        <w:div w:id="2026057337">
          <w:marLeft w:val="0"/>
          <w:marRight w:val="0"/>
          <w:marTop w:val="0"/>
          <w:marBottom w:val="0"/>
          <w:divBdr>
            <w:top w:val="none" w:sz="0" w:space="0" w:color="auto"/>
            <w:left w:val="none" w:sz="0" w:space="0" w:color="auto"/>
            <w:bottom w:val="none" w:sz="0" w:space="0" w:color="auto"/>
            <w:right w:val="none" w:sz="0" w:space="0" w:color="auto"/>
          </w:divBdr>
        </w:div>
        <w:div w:id="2026973816">
          <w:marLeft w:val="0"/>
          <w:marRight w:val="0"/>
          <w:marTop w:val="0"/>
          <w:marBottom w:val="0"/>
          <w:divBdr>
            <w:top w:val="none" w:sz="0" w:space="0" w:color="auto"/>
            <w:left w:val="none" w:sz="0" w:space="0" w:color="auto"/>
            <w:bottom w:val="none" w:sz="0" w:space="0" w:color="auto"/>
            <w:right w:val="none" w:sz="0" w:space="0" w:color="auto"/>
          </w:divBdr>
        </w:div>
      </w:divsChild>
    </w:div>
    <w:div w:id="1887057410">
      <w:bodyDiv w:val="1"/>
      <w:marLeft w:val="0"/>
      <w:marRight w:val="0"/>
      <w:marTop w:val="0"/>
      <w:marBottom w:val="0"/>
      <w:divBdr>
        <w:top w:val="none" w:sz="0" w:space="0" w:color="auto"/>
        <w:left w:val="none" w:sz="0" w:space="0" w:color="auto"/>
        <w:bottom w:val="none" w:sz="0" w:space="0" w:color="auto"/>
        <w:right w:val="none" w:sz="0" w:space="0" w:color="auto"/>
      </w:divBdr>
    </w:div>
    <w:div w:id="18932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B0DE58A651B4F349813B4EF84A7E5931" ma:contentTypeVersion="75" ma:contentTypeDescription="SB Møteinnkalling" ma:contentTypeScope="" ma:versionID="263e782eaea3ab4084af6ce951d70bd5">
  <xsd:schema xmlns:xsd="http://www.w3.org/2001/XMLSchema" xmlns:xs="http://www.w3.org/2001/XMLSchema" xmlns:p="http://schemas.microsoft.com/office/2006/metadata/properties" xmlns:ns2="cca5f756-3ff3-4ab9-9525-12852e602e68" targetNamespace="http://schemas.microsoft.com/office/2006/metadata/properties" ma:root="true" ma:fieldsID="d711370673aba632314c8dacdf79d700"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BB7B3C87742A69499C00906994549296" PreviousValue="false"/>
</file>

<file path=customXml/itemProps1.xml><?xml version="1.0" encoding="utf-8"?>
<ds:datastoreItem xmlns:ds="http://schemas.openxmlformats.org/officeDocument/2006/customXml" ds:itemID="{99232D96-48D5-41FA-BDF8-6932BAE97845}">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C097A30D-8A85-411D-A2F5-55CA76619027}">
  <ds:schemaRefs>
    <ds:schemaRef ds:uri="http://schemas.microsoft.com/sharepoint/v3/contenttype/forms"/>
  </ds:schemaRefs>
</ds:datastoreItem>
</file>

<file path=customXml/itemProps3.xml><?xml version="1.0" encoding="utf-8"?>
<ds:datastoreItem xmlns:ds="http://schemas.openxmlformats.org/officeDocument/2006/customXml" ds:itemID="{873C6A38-708C-4DBE-919C-FEDD925E8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9A530-7842-4B6F-B781-3F4FF6201034}">
  <ds:schemaRefs>
    <ds:schemaRef ds:uri="http://schemas.openxmlformats.org/officeDocument/2006/bibliography"/>
  </ds:schemaRefs>
</ds:datastoreItem>
</file>

<file path=customXml/itemProps5.xml><?xml version="1.0" encoding="utf-8"?>
<ds:datastoreItem xmlns:ds="http://schemas.openxmlformats.org/officeDocument/2006/customXml" ds:itemID="{76978ABF-4B61-4F19-BAF9-42C0A9A737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2095</Words>
  <Characters>15923</Characters>
  <Application>Microsoft Office Word</Application>
  <DocSecurity>0</DocSecurity>
  <Lines>1137</Lines>
  <Paragraphs>563</Paragraphs>
  <ScaleCrop>false</ScaleCrop>
  <Company>NBR</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Zach, Kristin</cp:lastModifiedBy>
  <cp:revision>201</cp:revision>
  <cp:lastPrinted>2014-03-12T15:30:00Z</cp:lastPrinted>
  <dcterms:created xsi:type="dcterms:W3CDTF">2016-12-12T12:56:00Z</dcterms:created>
  <dcterms:modified xsi:type="dcterms:W3CDTF">2026-05-12T08:56:00Z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0x010100BB7B3C87742A69499C0090699454929600B0DE58A651B4F349813B4EF84A7E5931</vt:lpwstr>
  </property>
  <property fmtid="{D5CDD505-2E9C-101B-9397-08002B2CF9AE}" pid="3" name="TaxKeyword">
    <vt:lpwstr/>
  </property>
  <property fmtid="{D5CDD505-2E9C-101B-9397-08002B2CF9AE}" pid="4" name="Visbane">
    <vt:lpwstr/>
  </property>
  <property fmtid="{D5CDD505-2E9C-101B-9397-08002B2CF9AE}" pid="5" name="Kvalitetsomr_x00e5_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6" name="Status">
    <vt:lpwstr/>
  </property>
  <property fmtid="{D5CDD505-2E9C-101B-9397-08002B2CF9AE}" pid="7" name="Dokumenttype">
    <vt:lpwstr/>
  </property>
  <property fmtid="{D5CDD505-2E9C-101B-9397-08002B2CF9AE}" pid="8" name="Kvalitetsområ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9" name="Anskaffelseskategori">
    <vt:lpwstr>458;#Konkurransegrunnlag|7cf2bc49-c0f8-4d4e-bde7-5f76a5d2da55</vt:lpwstr>
  </property>
  <property fmtid="{D5CDD505-2E9C-101B-9397-08002B2CF9AE}" pid="10" name="z478">
    <vt:lpwstr>43</vt:lpwstr>
  </property>
</Properties>
</file>